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5F44911E"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68027C">
        <w:rPr>
          <w:rFonts w:ascii="Arial" w:hAnsi="Arial" w:cs="Arial"/>
          <w:b/>
          <w:sz w:val="22"/>
          <w:szCs w:val="24"/>
        </w:rPr>
        <w:t>#9</w:t>
      </w:r>
      <w:r w:rsidR="00E30537">
        <w:rPr>
          <w:rFonts w:ascii="Arial" w:hAnsi="Arial" w:cs="Arial"/>
          <w:b/>
          <w:sz w:val="22"/>
          <w:szCs w:val="24"/>
        </w:rPr>
        <w:t>8</w:t>
      </w:r>
      <w:r w:rsidR="00062624">
        <w:rPr>
          <w:rFonts w:ascii="Arial" w:hAnsi="Arial" w:cs="Arial"/>
          <w:b/>
          <w:sz w:val="22"/>
          <w:szCs w:val="24"/>
        </w:rPr>
        <w:t>bis</w:t>
      </w:r>
      <w:r w:rsidRPr="00B30F45">
        <w:rPr>
          <w:rFonts w:ascii="Arial" w:hAnsi="Arial" w:cs="Arial"/>
          <w:b/>
          <w:sz w:val="22"/>
          <w:szCs w:val="24"/>
        </w:rPr>
        <w:tab/>
      </w:r>
      <w:r w:rsidR="00706F18" w:rsidRPr="00706F18">
        <w:rPr>
          <w:rFonts w:ascii="Arial" w:hAnsi="Arial" w:cs="Arial"/>
          <w:b/>
          <w:sz w:val="22"/>
          <w:szCs w:val="24"/>
        </w:rPr>
        <w:t>R1-</w:t>
      </w:r>
      <w:r w:rsidR="000B4285" w:rsidRPr="000B4285">
        <w:rPr>
          <w:rFonts w:ascii="Arial" w:hAnsi="Arial" w:cs="Arial"/>
          <w:b/>
          <w:sz w:val="22"/>
          <w:szCs w:val="24"/>
        </w:rPr>
        <w:t>19</w:t>
      </w:r>
      <w:r w:rsidR="000E7C6E">
        <w:rPr>
          <w:rFonts w:ascii="Arial" w:hAnsi="Arial" w:cs="Arial"/>
          <w:b/>
          <w:sz w:val="22"/>
          <w:szCs w:val="24"/>
        </w:rPr>
        <w:t>11140</w:t>
      </w:r>
    </w:p>
    <w:p w14:paraId="7A250CD0" w14:textId="5190C8D8" w:rsidR="00471901" w:rsidRPr="00B30F45" w:rsidRDefault="00596B72" w:rsidP="00471901">
      <w:pPr>
        <w:pStyle w:val="Footer"/>
        <w:jc w:val="both"/>
        <w:rPr>
          <w:rFonts w:cs="Arial"/>
          <w:i w:val="0"/>
          <w:sz w:val="24"/>
          <w:szCs w:val="24"/>
        </w:rPr>
      </w:pPr>
      <w:r>
        <w:rPr>
          <w:rFonts w:cs="Arial"/>
          <w:i w:val="0"/>
          <w:sz w:val="22"/>
          <w:szCs w:val="24"/>
        </w:rPr>
        <w:t>Chongqing</w:t>
      </w:r>
      <w:r w:rsidR="00E30537">
        <w:rPr>
          <w:rFonts w:cs="Arial"/>
          <w:i w:val="0"/>
          <w:sz w:val="22"/>
          <w:szCs w:val="24"/>
        </w:rPr>
        <w:t xml:space="preserve">, </w:t>
      </w:r>
      <w:r>
        <w:rPr>
          <w:rFonts w:cs="Arial"/>
          <w:i w:val="0"/>
          <w:sz w:val="22"/>
          <w:szCs w:val="24"/>
        </w:rPr>
        <w:t>China</w:t>
      </w:r>
      <w:r w:rsidR="00E30537" w:rsidRPr="00243B51">
        <w:rPr>
          <w:rFonts w:cs="Arial"/>
          <w:i w:val="0"/>
          <w:sz w:val="22"/>
          <w:szCs w:val="24"/>
        </w:rPr>
        <w:t xml:space="preserve">, </w:t>
      </w:r>
      <w:r w:rsidR="00C55614">
        <w:rPr>
          <w:rFonts w:cs="Arial"/>
          <w:i w:val="0"/>
          <w:sz w:val="22"/>
          <w:szCs w:val="24"/>
        </w:rPr>
        <w:t>14</w:t>
      </w:r>
      <w:r w:rsidR="00E30537" w:rsidRPr="00243B51">
        <w:rPr>
          <w:rFonts w:cs="Arial"/>
          <w:i w:val="0"/>
          <w:sz w:val="22"/>
          <w:szCs w:val="24"/>
          <w:vertAlign w:val="superscript"/>
        </w:rPr>
        <w:t>th</w:t>
      </w:r>
      <w:r w:rsidR="00E30537" w:rsidRPr="00243B51">
        <w:rPr>
          <w:rFonts w:cs="Arial"/>
          <w:i w:val="0"/>
          <w:sz w:val="22"/>
          <w:szCs w:val="24"/>
        </w:rPr>
        <w:t xml:space="preserve"> – </w:t>
      </w:r>
      <w:r w:rsidR="00C55614">
        <w:rPr>
          <w:rFonts w:cs="Arial"/>
          <w:i w:val="0"/>
          <w:sz w:val="22"/>
          <w:szCs w:val="24"/>
        </w:rPr>
        <w:t>2</w:t>
      </w:r>
      <w:r w:rsidR="00E30537">
        <w:rPr>
          <w:rFonts w:cs="Arial"/>
          <w:i w:val="0"/>
          <w:sz w:val="22"/>
          <w:szCs w:val="24"/>
        </w:rPr>
        <w:t>0</w:t>
      </w:r>
      <w:r w:rsidR="00E30537" w:rsidRPr="00243B51">
        <w:rPr>
          <w:rFonts w:cs="Arial"/>
          <w:i w:val="0"/>
          <w:sz w:val="22"/>
          <w:szCs w:val="24"/>
          <w:vertAlign w:val="superscript"/>
        </w:rPr>
        <w:t>th</w:t>
      </w:r>
      <w:r w:rsidR="00E30537" w:rsidRPr="00243B51">
        <w:rPr>
          <w:rFonts w:cs="Arial"/>
          <w:i w:val="0"/>
          <w:sz w:val="22"/>
          <w:szCs w:val="24"/>
        </w:rPr>
        <w:t xml:space="preserve"> </w:t>
      </w:r>
      <w:r w:rsidR="00C55614">
        <w:rPr>
          <w:rFonts w:cs="Arial"/>
          <w:i w:val="0"/>
          <w:sz w:val="22"/>
          <w:szCs w:val="24"/>
        </w:rPr>
        <w:t>October</w:t>
      </w:r>
      <w:r w:rsidR="00E30537" w:rsidRPr="00243B51">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4C5E81EF"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w:t>
      </w:r>
      <w:r w:rsidR="00D90D23">
        <w:rPr>
          <w:rFonts w:ascii="Arial" w:hAnsi="Arial"/>
          <w:sz w:val="24"/>
        </w:rPr>
        <w:t>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4212117F"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2707F" w:rsidRPr="00F2707F">
        <w:rPr>
          <w:rFonts w:ascii="Arial" w:hAnsi="Arial"/>
          <w:sz w:val="24"/>
        </w:rPr>
        <w:t>A-CSI-RS with different numerology between CSI-RS and triggering PDCCH</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p w14:paraId="5F9B6AB3" w14:textId="12232C9A" w:rsidR="00E4038C" w:rsidRDefault="006F65F9" w:rsidP="00E4038C">
      <w:pPr>
        <w:pStyle w:val="Heading1"/>
        <w:textAlignment w:val="auto"/>
      </w:pPr>
      <w:r>
        <w:t>Background</w:t>
      </w:r>
    </w:p>
    <w:p w14:paraId="67D6E0B7" w14:textId="491471AD" w:rsidR="00AC03AF" w:rsidRDefault="00AC03AF" w:rsidP="00AC03AF">
      <w:r>
        <w:t xml:space="preserve">Support for </w:t>
      </w:r>
      <w:r w:rsidRPr="00E95557">
        <w:t xml:space="preserve">aperiodic CSI-RS cross-carrier </w:t>
      </w:r>
      <w:r w:rsidR="00937F23">
        <w:t>triggering</w:t>
      </w:r>
      <w:r w:rsidR="00937F23" w:rsidRPr="00E95557">
        <w:t xml:space="preserve"> </w:t>
      </w:r>
      <w:r w:rsidRPr="00E95557">
        <w:t xml:space="preserve">with different </w:t>
      </w:r>
      <w:r w:rsidR="0059108B">
        <w:t xml:space="preserve">numerologies </w:t>
      </w:r>
      <w:r>
        <w:t>was discussed in Rel. 15</w:t>
      </w:r>
      <w:r w:rsidR="00937F23">
        <w:t>,</w:t>
      </w:r>
      <w:r>
        <w:t xml:space="preserve"> but the feature was not adopted </w:t>
      </w:r>
      <w:r w:rsidR="004055BE">
        <w:fldChar w:fldCharType="begin"/>
      </w:r>
      <w:r w:rsidR="004055BE">
        <w:instrText xml:space="preserve"> REF _Ref20765400 \n \h </w:instrText>
      </w:r>
      <w:r w:rsidR="004055BE">
        <w:fldChar w:fldCharType="separate"/>
      </w:r>
      <w:r w:rsidR="004055BE">
        <w:t>[1]</w:t>
      </w:r>
      <w:r w:rsidR="004055BE">
        <w:fldChar w:fldCharType="end"/>
      </w:r>
      <w:r w:rsidRPr="00E95557">
        <w:t>.</w:t>
      </w:r>
      <w:r>
        <w:t xml:space="preserve"> In RAN #85, the feature was added to the MR-DC agenda</w:t>
      </w:r>
      <w:bookmarkStart w:id="1" w:name="_GoBack"/>
      <w:bookmarkEnd w:id="1"/>
      <w:r>
        <w:t xml:space="preserve"> </w:t>
      </w:r>
      <w:r w:rsidR="00937F23">
        <w:t xml:space="preserve">in </w:t>
      </w:r>
      <w:r>
        <w:t>Rel. 16</w:t>
      </w:r>
      <w:r w:rsidR="004055BE">
        <w:t xml:space="preserve"> </w:t>
      </w:r>
      <w:r w:rsidR="004055BE">
        <w:fldChar w:fldCharType="begin"/>
      </w:r>
      <w:r w:rsidR="004055BE">
        <w:instrText xml:space="preserve"> REF _Ref21040146 \n \h </w:instrText>
      </w:r>
      <w:r w:rsidR="004055BE">
        <w:fldChar w:fldCharType="separate"/>
      </w:r>
      <w:r w:rsidR="004055BE">
        <w:t>[2]</w:t>
      </w:r>
      <w:r w:rsidR="004055BE">
        <w:fldChar w:fldCharType="end"/>
      </w:r>
      <w:r>
        <w:t xml:space="preserve">. </w:t>
      </w:r>
      <w:r w:rsidR="002C41DB">
        <w:t xml:space="preserve">In this paper we discuss the minimum </w:t>
      </w:r>
      <w:r w:rsidR="00937F23">
        <w:t xml:space="preserve">triggering offset </w:t>
      </w:r>
      <w:r w:rsidR="002C41DB">
        <w:t xml:space="preserve">and </w:t>
      </w:r>
      <w:r w:rsidR="00282307">
        <w:t>the beam switch timing threshold for cross-carrier aperiodic triggering</w:t>
      </w:r>
      <w:r w:rsidR="0059108B">
        <w:t xml:space="preserve"> with different numerologies</w:t>
      </w:r>
      <w:r w:rsidR="00282307">
        <w:t>.</w:t>
      </w:r>
    </w:p>
    <w:p w14:paraId="1523E744" w14:textId="508D7D44" w:rsidR="008A3A0C" w:rsidRPr="00360415" w:rsidRDefault="00AE5A9F" w:rsidP="004A450F">
      <w:pPr>
        <w:pStyle w:val="Heading1"/>
      </w:pPr>
      <w:r>
        <w:t>Discussion</w:t>
      </w:r>
    </w:p>
    <w:p w14:paraId="13921A58" w14:textId="20A79108" w:rsidR="00614733" w:rsidRPr="000F4076" w:rsidRDefault="003A2C03" w:rsidP="00B50DE5">
      <w:pPr>
        <w:pStyle w:val="Heading2"/>
        <w:rPr>
          <w:lang w:eastAsia="zh-CN"/>
        </w:rPr>
      </w:pPr>
      <w:r>
        <w:t xml:space="preserve">Minimum </w:t>
      </w:r>
      <w:r w:rsidR="00775F2D">
        <w:t>Triggering Offset</w:t>
      </w:r>
    </w:p>
    <w:p w14:paraId="09AF180F" w14:textId="74409C7C" w:rsidR="00B03476" w:rsidRDefault="00CF1F9F" w:rsidP="00B03476">
      <w:r w:rsidRPr="00A02551">
        <w:rPr>
          <w:lang w:eastAsia="zh-CN"/>
        </w:rPr>
        <w:t>The minimum trigger offset is the minimum delay between the end of the triggering PDCCH and the aperiodic CSI</w:t>
      </w:r>
      <w:r w:rsidR="002604CC">
        <w:rPr>
          <w:lang w:eastAsia="zh-CN"/>
        </w:rPr>
        <w:t xml:space="preserve"> </w:t>
      </w:r>
      <w:r w:rsidRPr="00A02551">
        <w:rPr>
          <w:lang w:eastAsia="zh-CN"/>
        </w:rPr>
        <w:t xml:space="preserve">RS for the UE to receive the CSI-RS. </w:t>
      </w:r>
      <w:r w:rsidR="00E73826" w:rsidRPr="00A02551">
        <w:rPr>
          <w:lang w:eastAsia="zh-CN"/>
        </w:rPr>
        <w:t xml:space="preserve">In </w:t>
      </w:r>
      <w:r w:rsidR="003F7A33" w:rsidRPr="00A02551">
        <w:rPr>
          <w:lang w:eastAsia="zh-CN"/>
        </w:rPr>
        <w:t xml:space="preserve">the </w:t>
      </w:r>
      <w:r w:rsidR="00E73826" w:rsidRPr="00A02551">
        <w:rPr>
          <w:lang w:eastAsia="zh-CN"/>
        </w:rPr>
        <w:t xml:space="preserve">MR-DC session, </w:t>
      </w:r>
      <w:r w:rsidR="00A12EA4" w:rsidRPr="00A02551">
        <w:rPr>
          <w:lang w:eastAsia="zh-CN"/>
        </w:rPr>
        <w:t xml:space="preserve">a similar problem has been studied for cross-carrier scheduling with different numerologies between PDCCH and PDSCH. A </w:t>
      </w:r>
      <w:r w:rsidR="00E73826" w:rsidRPr="00A02551">
        <w:rPr>
          <w:lang w:eastAsia="zh-CN"/>
        </w:rPr>
        <w:t xml:space="preserve">minimum PDCCH-to-PDSCH </w:t>
      </w:r>
      <w:r w:rsidR="003F7A33" w:rsidRPr="00A02551">
        <w:rPr>
          <w:lang w:eastAsia="zh-CN"/>
        </w:rPr>
        <w:t xml:space="preserve">delay was </w:t>
      </w:r>
      <w:r w:rsidR="00E73826" w:rsidRPr="00A02551">
        <w:rPr>
          <w:lang w:eastAsia="zh-CN"/>
        </w:rPr>
        <w:t xml:space="preserve">defined </w:t>
      </w:r>
      <w:r w:rsidR="00A12EA4" w:rsidRPr="00A02551">
        <w:rPr>
          <w:lang w:eastAsia="zh-CN"/>
        </w:rPr>
        <w:t>based on the scheduling cell’s SCS</w:t>
      </w:r>
      <w:r w:rsidR="00052A41" w:rsidRPr="00A02551">
        <w:rPr>
          <w:lang w:eastAsia="zh-CN"/>
        </w:rPr>
        <w:t xml:space="preserve"> by </w:t>
      </w:r>
      <w:r w:rsidR="00052A41" w:rsidRPr="00A02551">
        <w:t>the following agreements from RAN1 #97</w:t>
      </w:r>
      <w:r w:rsidR="00E73826" w:rsidRPr="00A02551">
        <w:rPr>
          <w:lang w:eastAsia="zh-CN"/>
        </w:rPr>
        <w:t xml:space="preserve">. </w:t>
      </w:r>
      <w:r w:rsidR="006F3B98" w:rsidRPr="00A02551">
        <w:rPr>
          <w:lang w:eastAsia="zh-CN"/>
        </w:rPr>
        <w:t xml:space="preserve">The </w:t>
      </w:r>
      <w:r w:rsidR="00A02551" w:rsidRPr="00A02551">
        <w:rPr>
          <w:lang w:eastAsia="zh-CN"/>
        </w:rPr>
        <w:t xml:space="preserve">minimum PDCCH-to-PDSCH </w:t>
      </w:r>
      <w:r w:rsidR="0088001E" w:rsidRPr="00A02551">
        <w:rPr>
          <w:lang w:eastAsia="zh-CN"/>
        </w:rPr>
        <w:t>delay</w:t>
      </w:r>
      <w:r w:rsidR="00AD5E4A">
        <w:rPr>
          <w:lang w:eastAsia="zh-CN"/>
        </w:rPr>
        <w:t xml:space="preserve"> accounts for the extra PDCCH processing time</w:t>
      </w:r>
      <w:r w:rsidR="00044173">
        <w:rPr>
          <w:lang w:eastAsia="zh-CN"/>
        </w:rPr>
        <w:t xml:space="preserve"> to avoid extra PDSCH sample buffering compared to the self-scheduling case</w:t>
      </w:r>
      <w:r w:rsidR="00AD5E4A">
        <w:rPr>
          <w:lang w:eastAsia="zh-CN"/>
        </w:rPr>
        <w:t>.</w:t>
      </w:r>
      <w:r w:rsidR="0088001E" w:rsidRPr="00A02551">
        <w:rPr>
          <w:lang w:eastAsia="zh-CN"/>
        </w:rPr>
        <w:t xml:space="preserve"> </w:t>
      </w:r>
      <w:r w:rsidR="00AD5E4A">
        <w:rPr>
          <w:lang w:eastAsia="zh-CN"/>
        </w:rPr>
        <w:t xml:space="preserve">It </w:t>
      </w:r>
      <w:r w:rsidR="0088001E" w:rsidRPr="00A02551">
        <w:rPr>
          <w:lang w:eastAsia="zh-CN"/>
        </w:rPr>
        <w:t>takes</w:t>
      </w:r>
      <w:r w:rsidR="00A02551" w:rsidRPr="00A02551">
        <w:rPr>
          <w:lang w:eastAsia="zh-CN"/>
        </w:rPr>
        <w:t xml:space="preserve"> values of </w:t>
      </w:r>
      <w:r w:rsidR="00A02551" w:rsidRPr="00A02551">
        <w:rPr>
          <w:color w:val="000000"/>
          <w:lang w:val="en-GB"/>
        </w:rPr>
        <w:t>values of [4, 4, 8, 12] for PDCCH SCS = [15, 30, 60, 120] kHz, respectively</w:t>
      </w:r>
      <w:r w:rsidR="00A02551">
        <w:rPr>
          <w:color w:val="000000"/>
          <w:lang w:val="en-GB"/>
        </w:rPr>
        <w:t>.</w:t>
      </w:r>
      <w:r w:rsidR="0027257E">
        <w:rPr>
          <w:color w:val="000000"/>
          <w:lang w:val="en-GB"/>
        </w:rPr>
        <w:t xml:space="preserve"> </w:t>
      </w:r>
    </w:p>
    <w:tbl>
      <w:tblPr>
        <w:tblStyle w:val="TableGrid"/>
        <w:tblW w:w="0" w:type="auto"/>
        <w:tblLook w:val="04A0" w:firstRow="1" w:lastRow="0" w:firstColumn="1" w:lastColumn="0" w:noHBand="0" w:noVBand="1"/>
      </w:tblPr>
      <w:tblGrid>
        <w:gridCol w:w="9628"/>
      </w:tblGrid>
      <w:tr w:rsidR="00B03476" w:rsidRPr="00E222C8" w14:paraId="37ED18B7" w14:textId="77777777" w:rsidTr="005145A0">
        <w:tc>
          <w:tcPr>
            <w:tcW w:w="9628" w:type="dxa"/>
          </w:tcPr>
          <w:p w14:paraId="1D3ABBF0" w14:textId="77777777" w:rsidR="00B03476" w:rsidRPr="00E222C8" w:rsidRDefault="00B03476" w:rsidP="005145A0">
            <w:pPr>
              <w:overflowPunct/>
              <w:autoSpaceDE/>
              <w:autoSpaceDN/>
              <w:adjustRightInd/>
              <w:spacing w:after="0"/>
              <w:textAlignment w:val="auto"/>
              <w:rPr>
                <w:rFonts w:eastAsia="Times New Roman"/>
                <w:szCs w:val="24"/>
                <w:lang w:eastAsia="zh-CN"/>
              </w:rPr>
            </w:pPr>
            <w:r w:rsidRPr="00E222C8">
              <w:rPr>
                <w:rFonts w:ascii="Times" w:eastAsia="Batang" w:hAnsi="Times"/>
                <w:color w:val="000000"/>
                <w:kern w:val="24"/>
                <w:szCs w:val="28"/>
                <w:highlight w:val="green"/>
                <w:lang w:val="en-GB" w:eastAsia="zh-CN"/>
              </w:rPr>
              <w:t>Agreements</w:t>
            </w:r>
            <w:r w:rsidRPr="00E222C8">
              <w:rPr>
                <w:rFonts w:ascii="Times" w:eastAsia="Batang" w:hAnsi="Times"/>
                <w:b/>
                <w:bCs/>
                <w:color w:val="000000"/>
                <w:kern w:val="24"/>
                <w:szCs w:val="28"/>
                <w:lang w:val="en-GB" w:eastAsia="zh-CN"/>
              </w:rPr>
              <w:t>:</w:t>
            </w:r>
          </w:p>
          <w:p w14:paraId="71489A69" w14:textId="77777777" w:rsidR="00B03476" w:rsidRPr="00E222C8" w:rsidRDefault="00B03476" w:rsidP="005145A0">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 xml:space="preserve">Delta-values for lower SCS PDCCH to higher SCS PDSCH case 1-1 scheduling </w:t>
            </w:r>
          </w:p>
          <w:p w14:paraId="09589F24"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15 kHz: 4 symbols</w:t>
            </w:r>
          </w:p>
          <w:p w14:paraId="27DDD842"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30 kHz: 4 symbols</w:t>
            </w:r>
          </w:p>
          <w:p w14:paraId="04BE2DF4"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60 kHz: 8 symbols</w:t>
            </w:r>
          </w:p>
          <w:p w14:paraId="0EF5922E" w14:textId="77777777" w:rsidR="00B03476" w:rsidRPr="00E222C8" w:rsidRDefault="00B03476" w:rsidP="005145A0">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Case 1-2: use the same delta as the case 1-1 scheduling</w:t>
            </w:r>
          </w:p>
          <w:p w14:paraId="7DF5AC73"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With the quantization step</w:t>
            </w:r>
          </w:p>
          <w:p w14:paraId="54E5AB64" w14:textId="77777777" w:rsidR="00B03476" w:rsidRPr="00E222C8" w:rsidRDefault="00B03476" w:rsidP="005145A0">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Case 2:</w:t>
            </w:r>
          </w:p>
          <w:p w14:paraId="09ECFFA9"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Use the same delta values as the case 1-1 scheduling INCLUDING the quantization step</w:t>
            </w:r>
          </w:p>
          <w:p w14:paraId="6418B22F" w14:textId="77777777" w:rsidR="00B03476" w:rsidRPr="00E222C8" w:rsidRDefault="00B03476" w:rsidP="005145A0">
            <w:pPr>
              <w:overflowPunct/>
              <w:autoSpaceDE/>
              <w:autoSpaceDN/>
              <w:adjustRightInd/>
              <w:spacing w:after="0"/>
              <w:textAlignment w:val="auto"/>
              <w:rPr>
                <w:rFonts w:eastAsia="Times New Roman"/>
                <w:szCs w:val="24"/>
                <w:lang w:eastAsia="zh-CN"/>
              </w:rPr>
            </w:pPr>
            <w:r w:rsidRPr="00E222C8">
              <w:rPr>
                <w:rFonts w:ascii="Times" w:eastAsia="Batang" w:hAnsi="Times"/>
                <w:b/>
                <w:bCs/>
                <w:color w:val="000000"/>
                <w:kern w:val="24"/>
                <w:szCs w:val="28"/>
                <w:lang w:val="en-GB" w:eastAsia="zh-CN"/>
              </w:rPr>
              <w:t> </w:t>
            </w:r>
            <w:r w:rsidRPr="00E222C8">
              <w:rPr>
                <w:rFonts w:ascii="Times" w:eastAsia="Batang" w:hAnsi="Times"/>
                <w:color w:val="000000"/>
                <w:kern w:val="24"/>
                <w:szCs w:val="28"/>
                <w:highlight w:val="green"/>
                <w:lang w:val="en-GB" w:eastAsia="zh-CN"/>
              </w:rPr>
              <w:t>Agreements</w:t>
            </w:r>
            <w:r w:rsidRPr="00E222C8">
              <w:rPr>
                <w:rFonts w:ascii="Times" w:eastAsia="Batang" w:hAnsi="Times"/>
                <w:color w:val="000000"/>
                <w:kern w:val="24"/>
                <w:szCs w:val="28"/>
                <w:lang w:val="en-GB" w:eastAsia="zh-CN"/>
              </w:rPr>
              <w:t>:</w:t>
            </w:r>
          </w:p>
          <w:p w14:paraId="2278B355" w14:textId="77777777" w:rsidR="00B03476" w:rsidRPr="00E222C8" w:rsidRDefault="00B03476" w:rsidP="005145A0">
            <w:pPr>
              <w:numPr>
                <w:ilvl w:val="0"/>
                <w:numId w:val="13"/>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For the case of higher SCS PDCCH scheduling lower SCS PDSCH, for the scheduling timing, use the same definition as with lower SCS PDCCH scheduling higher SCS PDSCH scheduling, without quantization to the next PDSCH slot</w:t>
            </w:r>
          </w:p>
          <w:p w14:paraId="0B8479D5" w14:textId="77777777" w:rsidR="00B03476" w:rsidRPr="00E222C8" w:rsidRDefault="00B03476" w:rsidP="005145A0">
            <w:pPr>
              <w:overflowPunct/>
              <w:autoSpaceDE/>
              <w:autoSpaceDN/>
              <w:adjustRightInd/>
              <w:spacing w:after="0"/>
              <w:textAlignment w:val="auto"/>
              <w:rPr>
                <w:rFonts w:eastAsia="Times New Roman"/>
                <w:szCs w:val="24"/>
                <w:lang w:eastAsia="zh-CN"/>
              </w:rPr>
            </w:pPr>
            <w:r w:rsidRPr="00E222C8">
              <w:rPr>
                <w:rFonts w:ascii="Times" w:eastAsia="Batang" w:hAnsi="Times"/>
                <w:color w:val="000000"/>
                <w:kern w:val="24"/>
                <w:szCs w:val="28"/>
                <w:lang w:val="en-GB" w:eastAsia="zh-CN"/>
              </w:rPr>
              <w:t> </w:t>
            </w:r>
            <w:r w:rsidRPr="00E222C8">
              <w:rPr>
                <w:rFonts w:ascii="Times" w:eastAsia="Batang" w:hAnsi="Times"/>
                <w:color w:val="000000"/>
                <w:kern w:val="24"/>
                <w:szCs w:val="28"/>
                <w:highlight w:val="green"/>
                <w:lang w:val="en-GB" w:eastAsia="zh-CN"/>
              </w:rPr>
              <w:t>Agreements</w:t>
            </w:r>
            <w:r w:rsidRPr="00E222C8">
              <w:rPr>
                <w:rFonts w:ascii="Times" w:eastAsia="Batang" w:hAnsi="Times"/>
                <w:color w:val="000000"/>
                <w:kern w:val="24"/>
                <w:szCs w:val="28"/>
                <w:lang w:val="en-GB" w:eastAsia="zh-CN"/>
              </w:rPr>
              <w:t>:</w:t>
            </w:r>
          </w:p>
          <w:p w14:paraId="74428B76" w14:textId="77777777" w:rsidR="00B03476" w:rsidRPr="00E222C8" w:rsidRDefault="00B03476" w:rsidP="005145A0">
            <w:pPr>
              <w:numPr>
                <w:ilvl w:val="0"/>
                <w:numId w:val="14"/>
              </w:numPr>
              <w:overflowPunct/>
              <w:autoSpaceDE/>
              <w:autoSpaceDN/>
              <w:adjustRightInd/>
              <w:spacing w:after="0"/>
              <w:ind w:left="1267"/>
              <w:contextualSpacing/>
              <w:textAlignment w:val="auto"/>
            </w:pPr>
            <w:r w:rsidRPr="00E222C8">
              <w:rPr>
                <w:rFonts w:ascii="Times" w:eastAsia="Batang" w:hAnsi="Times"/>
                <w:color w:val="000000"/>
                <w:kern w:val="24"/>
                <w:szCs w:val="28"/>
                <w:lang w:eastAsia="zh-CN"/>
              </w:rPr>
              <w:t>For high-SCS to low-SCS scheduling, the delta for 120 kHz SCS PDCCH: [12] symbols</w:t>
            </w:r>
          </w:p>
        </w:tc>
      </w:tr>
    </w:tbl>
    <w:p w14:paraId="1B5E3F4C" w14:textId="77777777" w:rsidR="00B03476" w:rsidRDefault="00B03476" w:rsidP="00D434D3">
      <w:pPr>
        <w:rPr>
          <w:lang w:eastAsia="zh-CN"/>
        </w:rPr>
      </w:pPr>
    </w:p>
    <w:p w14:paraId="600905BD" w14:textId="24FDE65C" w:rsidR="00820135" w:rsidRDefault="000B4C49" w:rsidP="00D434D3">
      <w:r>
        <w:t>C</w:t>
      </w:r>
      <w:r w:rsidR="00820135">
        <w:t xml:space="preserve">ross-carrier PDSCH scheduling and cross-carrier aperiodic CSI-RS triggering are similar </w:t>
      </w:r>
      <w:r w:rsidR="00D434D3">
        <w:t xml:space="preserve">in the sense that </w:t>
      </w:r>
      <w:r w:rsidR="00820135">
        <w:t xml:space="preserve">PDCCH processing time </w:t>
      </w:r>
      <w:r>
        <w:t xml:space="preserve">needs to </w:t>
      </w:r>
      <w:r w:rsidR="00820135">
        <w:t>be relaxed for different SCSs</w:t>
      </w:r>
      <w:r w:rsidR="00371E26">
        <w:t xml:space="preserve"> between the scheduling cell and the scheduled cell</w:t>
      </w:r>
      <w:r w:rsidR="00820135">
        <w:t xml:space="preserve"> to avoid extra sample buffering</w:t>
      </w:r>
      <w:r w:rsidR="00855471">
        <w:t xml:space="preserve">. </w:t>
      </w:r>
      <w:r w:rsidR="003F7A33">
        <w:t xml:space="preserve">Due to the similarity between </w:t>
      </w:r>
      <w:r w:rsidR="00371E26">
        <w:t xml:space="preserve">the two </w:t>
      </w:r>
      <w:r w:rsidR="003F7A33">
        <w:t>problems, it is reasonable to unify the</w:t>
      </w:r>
      <w:r w:rsidR="00371E26">
        <w:t>ir</w:t>
      </w:r>
      <w:r w:rsidR="003F7A33">
        <w:t xml:space="preserve"> </w:t>
      </w:r>
      <w:r w:rsidR="00371E26">
        <w:t>designs</w:t>
      </w:r>
      <w:r w:rsidR="003F7A33">
        <w:t xml:space="preserve">. Especially, the </w:t>
      </w:r>
      <w:r w:rsidR="00333A5A">
        <w:t>minimum PDCCH-to-PDSCH delay that was agreed for cross-carrier scheduling with different numerologies</w:t>
      </w:r>
      <w:r w:rsidR="003F7A33">
        <w:t xml:space="preserve"> can be reused </w:t>
      </w:r>
      <w:r w:rsidR="00F26D91">
        <w:t xml:space="preserve">for the minimum </w:t>
      </w:r>
      <w:r w:rsidR="003F7A33">
        <w:t xml:space="preserve">cross-carrier </w:t>
      </w:r>
      <w:r w:rsidR="003F7A33">
        <w:rPr>
          <w:lang w:eastAsia="zh-CN"/>
        </w:rPr>
        <w:t>aperiodic CSI-RS triggering</w:t>
      </w:r>
      <w:r w:rsidR="00F26D91">
        <w:rPr>
          <w:lang w:eastAsia="zh-CN"/>
        </w:rPr>
        <w:t xml:space="preserve"> offset</w:t>
      </w:r>
      <w:r w:rsidR="003F7A33">
        <w:rPr>
          <w:lang w:eastAsia="zh-CN"/>
        </w:rPr>
        <w:t>.</w:t>
      </w:r>
    </w:p>
    <w:p w14:paraId="625B11C7" w14:textId="63D5D92D" w:rsidR="000B72A5" w:rsidRDefault="006D7987" w:rsidP="00673961">
      <w:pPr>
        <w:tabs>
          <w:tab w:val="left" w:pos="720"/>
        </w:tabs>
        <w:overflowPunct/>
        <w:autoSpaceDE/>
        <w:autoSpaceDN/>
        <w:adjustRightInd/>
        <w:spacing w:after="120"/>
        <w:textAlignment w:val="auto"/>
        <w:rPr>
          <w:b/>
        </w:rPr>
      </w:pPr>
      <w:bookmarkStart w:id="2" w:name="pr_rs_1"/>
      <w:r w:rsidRPr="000051BE">
        <w:rPr>
          <w:b/>
        </w:rPr>
        <w:lastRenderedPageBreak/>
        <w:t xml:space="preserve">Proposal </w:t>
      </w:r>
      <w:r w:rsidRPr="000051BE">
        <w:rPr>
          <w:b/>
          <w:noProof/>
        </w:rPr>
        <w:fldChar w:fldCharType="begin"/>
      </w:r>
      <w:r w:rsidRPr="000051BE">
        <w:rPr>
          <w:b/>
          <w:noProof/>
        </w:rPr>
        <w:instrText xml:space="preserve"> SEQ Proposal \* ARABIC </w:instrText>
      </w:r>
      <w:r w:rsidRPr="000051BE">
        <w:rPr>
          <w:b/>
          <w:noProof/>
        </w:rPr>
        <w:fldChar w:fldCharType="separate"/>
      </w:r>
      <w:r w:rsidR="00BA717F">
        <w:rPr>
          <w:b/>
          <w:noProof/>
        </w:rPr>
        <w:t>1</w:t>
      </w:r>
      <w:r w:rsidRPr="000051BE">
        <w:rPr>
          <w:b/>
          <w:noProof/>
        </w:rPr>
        <w:fldChar w:fldCharType="end"/>
      </w:r>
      <w:r w:rsidRPr="000051BE">
        <w:rPr>
          <w:b/>
        </w:rPr>
        <w:t xml:space="preserve">: </w:t>
      </w:r>
      <w:r w:rsidR="000051BE" w:rsidRPr="000051BE">
        <w:rPr>
          <w:b/>
        </w:rPr>
        <w:t xml:space="preserve">The </w:t>
      </w:r>
      <w:r w:rsidR="000B72A5" w:rsidRPr="000051BE">
        <w:rPr>
          <w:b/>
        </w:rPr>
        <w:t xml:space="preserve">minimum </w:t>
      </w:r>
      <w:r w:rsidR="000B72A5">
        <w:rPr>
          <w:b/>
        </w:rPr>
        <w:t>offset</w:t>
      </w:r>
      <w:r w:rsidR="003720F1">
        <w:rPr>
          <w:b/>
        </w:rPr>
        <w:t xml:space="preserve"> </w:t>
      </w:r>
      <w:r w:rsidR="00E31FFC">
        <w:rPr>
          <w:b/>
        </w:rPr>
        <w:t>between</w:t>
      </w:r>
      <w:r w:rsidR="003720F1">
        <w:rPr>
          <w:b/>
        </w:rPr>
        <w:t xml:space="preserve"> the end of the triggering </w:t>
      </w:r>
      <w:r w:rsidR="003720F1" w:rsidRPr="000051BE">
        <w:rPr>
          <w:b/>
        </w:rPr>
        <w:t xml:space="preserve">PDCCH </w:t>
      </w:r>
      <w:r w:rsidR="00E31FFC">
        <w:rPr>
          <w:b/>
        </w:rPr>
        <w:t>and</w:t>
      </w:r>
      <w:r w:rsidR="003720F1" w:rsidRPr="000051BE">
        <w:rPr>
          <w:b/>
        </w:rPr>
        <w:t xml:space="preserve"> </w:t>
      </w:r>
      <w:r w:rsidR="003720F1">
        <w:rPr>
          <w:b/>
        </w:rPr>
        <w:t xml:space="preserve">the start of the </w:t>
      </w:r>
      <w:r w:rsidR="003720F1" w:rsidRPr="000051BE">
        <w:rPr>
          <w:b/>
        </w:rPr>
        <w:t xml:space="preserve">aperiodic CSI-RS </w:t>
      </w:r>
      <w:r w:rsidR="000051BE" w:rsidRPr="000051BE">
        <w:rPr>
          <w:b/>
        </w:rPr>
        <w:t xml:space="preserve">for the UE to receive the CSI-RS is </w:t>
      </w:r>
    </w:p>
    <w:p w14:paraId="62143F3A" w14:textId="360AD7CB" w:rsidR="000B72A5" w:rsidRDefault="006D7987" w:rsidP="00673961">
      <w:pPr>
        <w:tabs>
          <w:tab w:val="left" w:pos="720"/>
        </w:tabs>
        <w:overflowPunct/>
        <w:autoSpaceDE/>
        <w:autoSpaceDN/>
        <w:adjustRightInd/>
        <w:spacing w:after="120"/>
        <w:textAlignment w:val="auto"/>
        <w:rPr>
          <w:rFonts w:eastAsia="Times New Roman"/>
          <w:b/>
          <w:color w:val="000000"/>
          <w:lang w:val="en-GB"/>
        </w:rPr>
      </w:pPr>
      <m:oMathPara>
        <m:oMath>
          <m:r>
            <m:rPr>
              <m:sty m:val="b"/>
            </m:rPr>
            <w:rPr>
              <w:rFonts w:ascii="Cambria Math" w:eastAsia="Times New Roman" w:hAnsi="Cambria Math"/>
              <w:color w:val="000000"/>
              <w:lang w:val="en-GB"/>
            </w:rPr>
            <m:t>Δ</m:t>
          </m:r>
          <m:f>
            <m:fPr>
              <m:ctrlPr>
                <w:rPr>
                  <w:rFonts w:ascii="Cambria Math" w:eastAsia="Times New Roman" w:hAnsi="Cambria Math"/>
                  <w:b/>
                  <w:i/>
                  <w:color w:val="000000"/>
                  <w:lang w:val="en-GB"/>
                </w:rPr>
              </m:ctrlPr>
            </m:fPr>
            <m:num>
              <m:sSup>
                <m:sSupPr>
                  <m:ctrlPr>
                    <w:rPr>
                      <w:rFonts w:ascii="Cambria Math" w:eastAsia="Times New Roman" w:hAnsi="Cambria Math"/>
                      <w:b/>
                      <w:i/>
                      <w:color w:val="000000"/>
                      <w:lang w:val="en-GB"/>
                    </w:rPr>
                  </m:ctrlPr>
                </m:sSupPr>
                <m:e>
                  <m:r>
                    <m:rPr>
                      <m:sty m:val="bi"/>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CSIRS</m:t>
                      </m:r>
                    </m:sub>
                  </m:sSub>
                </m:sup>
              </m:sSup>
            </m:num>
            <m:den>
              <m:sSup>
                <m:sSupPr>
                  <m:ctrlPr>
                    <w:rPr>
                      <w:rFonts w:ascii="Cambria Math" w:eastAsia="Times New Roman" w:hAnsi="Cambria Math"/>
                      <w:b/>
                      <w:i/>
                      <w:color w:val="000000"/>
                      <w:lang w:val="en-GB"/>
                    </w:rPr>
                  </m:ctrlPr>
                </m:sSupPr>
                <m:e>
                  <m:r>
                    <m:rPr>
                      <m:sty m:val="bi"/>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PDCCH</m:t>
                      </m:r>
                    </m:sub>
                  </m:sSub>
                </m:sup>
              </m:sSup>
            </m:den>
          </m:f>
        </m:oMath>
      </m:oMathPara>
    </w:p>
    <w:p w14:paraId="6E55BFCC" w14:textId="012EFDB9" w:rsidR="00820135" w:rsidRPr="00445131" w:rsidRDefault="000051BE" w:rsidP="00673961">
      <w:pPr>
        <w:tabs>
          <w:tab w:val="left" w:pos="720"/>
        </w:tabs>
        <w:overflowPunct/>
        <w:autoSpaceDE/>
        <w:autoSpaceDN/>
        <w:adjustRightInd/>
        <w:spacing w:after="120"/>
        <w:textAlignment w:val="auto"/>
        <w:rPr>
          <w:b/>
          <w:color w:val="000000"/>
          <w:lang w:val="en-GB"/>
        </w:rPr>
      </w:pPr>
      <w:r w:rsidRPr="000051BE">
        <w:rPr>
          <w:rFonts w:eastAsia="Times New Roman"/>
          <w:b/>
          <w:color w:val="000000"/>
        </w:rPr>
        <w:t xml:space="preserve">where </w:t>
      </w:r>
      <m:oMath>
        <m:r>
          <m:rPr>
            <m:sty m:val="b"/>
          </m:rPr>
          <w:rPr>
            <w:rFonts w:ascii="Cambria Math" w:eastAsia="Times New Roman" w:hAnsi="Cambria Math"/>
            <w:color w:val="000000"/>
            <w:lang w:val="en-GB"/>
          </w:rPr>
          <m:t>Δ</m:t>
        </m:r>
      </m:oMath>
      <w:r w:rsidRPr="000051BE">
        <w:rPr>
          <w:rFonts w:ascii="Times" w:eastAsia="DengXian" w:hAnsi="Times"/>
          <w:b/>
          <w:lang w:eastAsia="zh-CN"/>
        </w:rPr>
        <w:t xml:space="preserve"> </w:t>
      </w:r>
      <w:r>
        <w:rPr>
          <w:rFonts w:ascii="Times" w:eastAsia="DengXian" w:hAnsi="Times"/>
          <w:b/>
          <w:lang w:eastAsia="zh-CN"/>
        </w:rPr>
        <w:t xml:space="preserve">is the </w:t>
      </w:r>
      <w:r w:rsidRPr="000051BE">
        <w:rPr>
          <w:rFonts w:ascii="Times" w:eastAsia="DengXian" w:hAnsi="Times"/>
          <w:b/>
          <w:lang w:eastAsia="zh-CN"/>
        </w:rPr>
        <w:t>minimum PDCCH-to-PDSCH delay</w:t>
      </w:r>
      <w:r w:rsidR="00673961">
        <w:rPr>
          <w:rFonts w:ascii="Times" w:eastAsia="DengXian" w:hAnsi="Times"/>
          <w:b/>
          <w:lang w:eastAsia="zh-CN"/>
        </w:rPr>
        <w:t xml:space="preserve"> </w:t>
      </w:r>
      <w:r w:rsidR="006D1ECF">
        <w:rPr>
          <w:rFonts w:ascii="Times" w:eastAsia="DengXian" w:hAnsi="Times"/>
          <w:b/>
          <w:lang w:eastAsia="zh-CN"/>
        </w:rPr>
        <w:t xml:space="preserve">between the received PDCCH and the received PDSCH at the UE </w:t>
      </w:r>
      <w:r w:rsidR="00673961">
        <w:rPr>
          <w:rFonts w:ascii="Times" w:eastAsia="DengXian" w:hAnsi="Times"/>
          <w:b/>
          <w:lang w:eastAsia="zh-CN"/>
        </w:rPr>
        <w:t>defined</w:t>
      </w:r>
      <w:r w:rsidRPr="000051BE">
        <w:rPr>
          <w:rFonts w:ascii="Times" w:eastAsia="DengXian" w:hAnsi="Times"/>
          <w:b/>
          <w:lang w:eastAsia="zh-CN"/>
        </w:rPr>
        <w:t xml:space="preserve"> for cross-carrier scheduling without </w:t>
      </w:r>
      <w:r w:rsidR="00673961">
        <w:rPr>
          <w:rFonts w:ascii="Times" w:eastAsia="DengXian" w:hAnsi="Times"/>
          <w:b/>
          <w:lang w:eastAsia="zh-CN"/>
        </w:rPr>
        <w:t xml:space="preserve">different </w:t>
      </w:r>
      <w:r w:rsidR="00224852">
        <w:rPr>
          <w:rFonts w:ascii="Times" w:eastAsia="DengXian" w:hAnsi="Times"/>
          <w:b/>
          <w:lang w:eastAsia="zh-CN"/>
        </w:rPr>
        <w:t>numerologies</w:t>
      </w:r>
      <w:r w:rsidR="006D7987" w:rsidRPr="000051BE">
        <w:rPr>
          <w:b/>
        </w:rPr>
        <w:t>.</w:t>
      </w:r>
      <w:r w:rsidR="00673961">
        <w:rPr>
          <w:b/>
        </w:rPr>
        <w:t xml:space="preserve">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CSIRS</m:t>
            </m:r>
          </m:sub>
        </m:sSub>
      </m:oMath>
      <w:r w:rsidR="00F2110B">
        <w:rPr>
          <w:b/>
          <w:color w:val="000000"/>
          <w:lang w:val="en-GB"/>
        </w:rPr>
        <w:t xml:space="preserve"> and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PDCCH</m:t>
            </m:r>
          </m:sub>
        </m:sSub>
      </m:oMath>
      <w:r w:rsidR="00990186" w:rsidRPr="00445131">
        <w:rPr>
          <w:b/>
          <w:color w:val="000000"/>
          <w:lang w:val="en-GB"/>
        </w:rPr>
        <w:t xml:space="preserve"> </w:t>
      </w:r>
      <w:r w:rsidR="00445131" w:rsidRPr="00445131">
        <w:rPr>
          <w:rFonts w:eastAsia="Times New Roman"/>
          <w:b/>
          <w:lang w:val="en-GB"/>
        </w:rPr>
        <w:t>are the subcarrier spacing configurations for CSI-RS and PDCCH, respectively</w:t>
      </w:r>
      <w:r w:rsidR="00517B93" w:rsidRPr="00445131">
        <w:rPr>
          <w:b/>
          <w:color w:val="000000"/>
          <w:lang w:val="en-GB"/>
        </w:rPr>
        <w:t>.</w:t>
      </w:r>
      <m:oMath>
        <m:r>
          <m:rPr>
            <m:sty m:val="b"/>
          </m:rPr>
          <w:rPr>
            <w:rFonts w:ascii="Cambria Math" w:eastAsia="Times New Roman" w:hAnsi="Cambria Math"/>
            <w:color w:val="000000"/>
            <w:lang w:val="en-GB"/>
          </w:rPr>
          <m:t xml:space="preserve"> Δ</m:t>
        </m:r>
      </m:oMath>
      <w:r w:rsidR="00757E0E">
        <w:rPr>
          <w:b/>
          <w:color w:val="000000"/>
          <w:lang w:val="en-GB"/>
        </w:rPr>
        <w:t xml:space="preserve"> takes values of [4, 4, 8, 12] for PDCCH SCS = [15, 30, 60, 120] kHz, respectively.</w:t>
      </w:r>
    </w:p>
    <w:p w14:paraId="721858AB" w14:textId="77777777" w:rsidR="000F4076" w:rsidRDefault="000F4076" w:rsidP="00673961">
      <w:pPr>
        <w:tabs>
          <w:tab w:val="left" w:pos="720"/>
        </w:tabs>
        <w:overflowPunct/>
        <w:autoSpaceDE/>
        <w:autoSpaceDN/>
        <w:adjustRightInd/>
        <w:spacing w:after="120"/>
        <w:textAlignment w:val="auto"/>
      </w:pPr>
    </w:p>
    <w:bookmarkEnd w:id="2"/>
    <w:p w14:paraId="76BAE06A" w14:textId="3AE67A75" w:rsidR="000F4076" w:rsidRDefault="000F4076" w:rsidP="00B50DE5">
      <w:pPr>
        <w:pStyle w:val="Heading2"/>
      </w:pPr>
      <w:r>
        <w:t>Beam Switch Timing Threshold</w:t>
      </w:r>
    </w:p>
    <w:p w14:paraId="0187C734" w14:textId="77777777" w:rsidR="00240011" w:rsidRDefault="00757E0E" w:rsidP="007D7ED0">
      <w:pPr>
        <w:spacing w:before="240"/>
      </w:pPr>
      <w:r>
        <w:rPr>
          <w:lang w:val="en-GB"/>
        </w:rPr>
        <w:t xml:space="preserve">For cross-carrier aperiodic CSI-RS triggering with different numerologies, </w:t>
      </w:r>
      <w:r w:rsidR="00C94FD3" w:rsidRPr="007B123B">
        <w:t>the aperiodic CSI-RS beam switch timing threshold</w:t>
      </w:r>
      <w:r>
        <w:t xml:space="preserve"> needs to be specified</w:t>
      </w:r>
      <w:r w:rsidR="00C94FD3" w:rsidRPr="007B123B">
        <w:t>. I</w:t>
      </w:r>
      <w:r w:rsidR="007708FB" w:rsidRPr="007B123B">
        <w:t xml:space="preserve">f delay between </w:t>
      </w:r>
      <w:r w:rsidR="00BD01E8">
        <w:t xml:space="preserve">the end of </w:t>
      </w:r>
      <w:r w:rsidR="00BD01E8" w:rsidRPr="007B123B">
        <w:t xml:space="preserve">PDCCH </w:t>
      </w:r>
      <w:r w:rsidR="00BD01E8">
        <w:t xml:space="preserve">and </w:t>
      </w:r>
      <w:r w:rsidR="007708FB" w:rsidRPr="007B123B">
        <w:t>the</w:t>
      </w:r>
      <w:r w:rsidR="00BD01E8">
        <w:t xml:space="preserve"> start of the</w:t>
      </w:r>
      <w:r w:rsidR="007708FB" w:rsidRPr="007B123B">
        <w:t xml:space="preserve"> aperiodic CSI-</w:t>
      </w:r>
      <w:proofErr w:type="gramStart"/>
      <w:r w:rsidR="007708FB" w:rsidRPr="007B123B">
        <w:t>RS  is</w:t>
      </w:r>
      <w:proofErr w:type="gramEnd"/>
      <w:r w:rsidR="007708FB" w:rsidRPr="007B123B">
        <w:t xml:space="preserve"> greater than or equal to the beam switch timing threshold, the UE applies the QCL-</w:t>
      </w:r>
      <w:proofErr w:type="spellStart"/>
      <w:r w:rsidR="007708FB" w:rsidRPr="007B123B">
        <w:t>TypeD</w:t>
      </w:r>
      <w:proofErr w:type="spellEnd"/>
      <w:r w:rsidR="007708FB" w:rsidRPr="007B123B">
        <w:t xml:space="preserve"> assumption indicated by the DCI to receive the CSI-RS. </w:t>
      </w:r>
      <w:r w:rsidR="00F32FBD" w:rsidRPr="007B123B">
        <w:t>Early p</w:t>
      </w:r>
      <w:r w:rsidR="007708FB" w:rsidRPr="007B123B">
        <w:t xml:space="preserve">roposals such as </w:t>
      </w:r>
      <w:r w:rsidR="007708FB" w:rsidRPr="007B123B">
        <w:fldChar w:fldCharType="begin"/>
      </w:r>
      <w:r w:rsidR="007708FB" w:rsidRPr="007B123B">
        <w:instrText xml:space="preserve"> REF _Ref20765400 \n \h </w:instrText>
      </w:r>
      <w:r w:rsidR="007708FB" w:rsidRPr="007B123B">
        <w:fldChar w:fldCharType="separate"/>
      </w:r>
      <w:r w:rsidR="007708FB" w:rsidRPr="007B123B">
        <w:t>[1]</w:t>
      </w:r>
      <w:r w:rsidR="007708FB" w:rsidRPr="007B123B">
        <w:fldChar w:fldCharType="end"/>
      </w:r>
      <w:r w:rsidR="007708FB" w:rsidRPr="007B123B">
        <w:t xml:space="preserve"> and </w:t>
      </w:r>
      <w:r w:rsidR="007708FB" w:rsidRPr="007B123B">
        <w:fldChar w:fldCharType="begin"/>
      </w:r>
      <w:r w:rsidR="007708FB" w:rsidRPr="007B123B">
        <w:instrText xml:space="preserve"> REF _Ref20765405 \n \h </w:instrText>
      </w:r>
      <w:r w:rsidR="007708FB" w:rsidRPr="007B123B">
        <w:fldChar w:fldCharType="separate"/>
      </w:r>
      <w:r w:rsidR="007708FB" w:rsidRPr="007B123B">
        <w:t>[2]</w:t>
      </w:r>
      <w:r w:rsidR="007708FB" w:rsidRPr="007B123B">
        <w:fldChar w:fldCharType="end"/>
      </w:r>
      <w:r w:rsidR="00F32FBD" w:rsidRPr="007B123B">
        <w:t xml:space="preserve"> </w:t>
      </w:r>
      <w:r w:rsidR="007708FB" w:rsidRPr="007B123B">
        <w:t>have defined the aperiodic CSI-RS beam switch timing switching as summation of the threshold for self-scheduling and an adjustment term</w:t>
      </w:r>
      <w:r w:rsidR="00C402EA" w:rsidRPr="00C402EA">
        <w:t xml:space="preserve"> </w:t>
      </w:r>
      <w:r w:rsidR="00C402EA" w:rsidRPr="007B123B">
        <w:t xml:space="preserve">which accounts for the extra PDCCH processing time </w:t>
      </w:r>
      <w:r w:rsidR="00C402EA">
        <w:t>due to the numerology difference</w:t>
      </w:r>
      <w:r w:rsidR="007708FB" w:rsidRPr="007B123B">
        <w:t xml:space="preserve">. </w:t>
      </w:r>
      <w:r w:rsidR="007E63D7" w:rsidRPr="007B123B">
        <w:t>The beam switch tim</w:t>
      </w:r>
      <w:r w:rsidR="007E63D7">
        <w:t>ing threshold</w:t>
      </w:r>
      <w:r w:rsidR="007E63D7" w:rsidRPr="007B123B">
        <w:t xml:space="preserve"> </w:t>
      </w:r>
      <w:r w:rsidR="007E63D7">
        <w:t>covers</w:t>
      </w:r>
      <w:r w:rsidR="007E63D7" w:rsidRPr="007B123B">
        <w:t xml:space="preserve"> the PDCCH processing time and RF switching time</w:t>
      </w:r>
      <w:r w:rsidR="007E63D7">
        <w:t xml:space="preserve"> to receive the </w:t>
      </w:r>
      <w:r w:rsidR="007E63D7" w:rsidRPr="007B123B">
        <w:t>aperiodic CSI-RS.</w:t>
      </w:r>
      <w:r w:rsidR="00DF5EAB">
        <w:t xml:space="preserve"> </w:t>
      </w:r>
      <w:r w:rsidR="00D95EBB" w:rsidRPr="007B123B">
        <w:t xml:space="preserve">Difference </w:t>
      </w:r>
      <w:r w:rsidR="00C402EA">
        <w:t>between</w:t>
      </w:r>
      <w:r w:rsidR="00C402EA" w:rsidRPr="007B123B">
        <w:t xml:space="preserve"> </w:t>
      </w:r>
      <w:r w:rsidR="007E63D7" w:rsidRPr="007B123B">
        <w:fldChar w:fldCharType="begin"/>
      </w:r>
      <w:r w:rsidR="007E63D7" w:rsidRPr="007B123B">
        <w:instrText xml:space="preserve"> REF _Ref20765400 \n \h </w:instrText>
      </w:r>
      <w:r w:rsidR="007E63D7" w:rsidRPr="007B123B">
        <w:fldChar w:fldCharType="separate"/>
      </w:r>
      <w:r w:rsidR="007E63D7" w:rsidRPr="007B123B">
        <w:t>[1]</w:t>
      </w:r>
      <w:r w:rsidR="007E63D7" w:rsidRPr="007B123B">
        <w:fldChar w:fldCharType="end"/>
      </w:r>
      <w:r w:rsidR="007E63D7" w:rsidRPr="007B123B">
        <w:t xml:space="preserve"> and </w:t>
      </w:r>
      <w:r w:rsidR="007E63D7" w:rsidRPr="007B123B">
        <w:fldChar w:fldCharType="begin"/>
      </w:r>
      <w:r w:rsidR="007E63D7" w:rsidRPr="007B123B">
        <w:instrText xml:space="preserve"> REF _Ref20765405 \n \h </w:instrText>
      </w:r>
      <w:r w:rsidR="007E63D7" w:rsidRPr="007B123B">
        <w:fldChar w:fldCharType="separate"/>
      </w:r>
      <w:r w:rsidR="007E63D7" w:rsidRPr="007B123B">
        <w:t>[2]</w:t>
      </w:r>
      <w:r w:rsidR="007E63D7" w:rsidRPr="007B123B">
        <w:fldChar w:fldCharType="end"/>
      </w:r>
      <w:r w:rsidR="00D95EBB" w:rsidRPr="007B123B">
        <w:t>is at the adjustment term</w:t>
      </w:r>
      <w:r w:rsidR="007708FB" w:rsidRPr="007B123B">
        <w:t>.</w:t>
      </w:r>
      <w:r w:rsidR="00FD18F1" w:rsidRPr="007B123B">
        <w:t xml:space="preserve"> </w:t>
      </w:r>
      <w:bookmarkStart w:id="3" w:name="ob_rs_1"/>
    </w:p>
    <w:p w14:paraId="2090D3B8" w14:textId="676D1EBB" w:rsidR="007D7ED0" w:rsidRDefault="007D7ED0" w:rsidP="007D7ED0">
      <w:pPr>
        <w:spacing w:before="240"/>
        <w:rPr>
          <w:b/>
        </w:rPr>
      </w:pPr>
      <w:r>
        <w:rPr>
          <w:b/>
        </w:rPr>
        <w:t>Observation</w:t>
      </w:r>
      <w:r w:rsidRPr="003C2035">
        <w:rPr>
          <w:b/>
        </w:rPr>
        <w:t xml:space="preserve"> </w:t>
      </w:r>
      <w:r w:rsidR="00EB5AA2" w:rsidRPr="000A441F">
        <w:rPr>
          <w:b/>
          <w:noProof/>
        </w:rPr>
        <w:fldChar w:fldCharType="begin"/>
      </w:r>
      <w:r w:rsidR="00EB5AA2" w:rsidRPr="003C2035">
        <w:rPr>
          <w:b/>
          <w:noProof/>
        </w:rPr>
        <w:instrText xml:space="preserve"> SEQ </w:instrText>
      </w:r>
      <w:r w:rsidR="00EB5AA2">
        <w:rPr>
          <w:b/>
          <w:noProof/>
        </w:rPr>
        <w:instrText>Observation</w:instrText>
      </w:r>
      <w:r w:rsidR="00EB5AA2" w:rsidRPr="003C2035">
        <w:rPr>
          <w:b/>
          <w:noProof/>
        </w:rPr>
        <w:instrText xml:space="preserve"> \* ARABIC </w:instrText>
      </w:r>
      <w:r w:rsidR="00EB5AA2" w:rsidRPr="000A441F">
        <w:rPr>
          <w:b/>
          <w:noProof/>
        </w:rPr>
        <w:fldChar w:fldCharType="separate"/>
      </w:r>
      <w:r w:rsidR="00BA717F">
        <w:rPr>
          <w:b/>
          <w:noProof/>
        </w:rPr>
        <w:t>1</w:t>
      </w:r>
      <w:r w:rsidR="00EB5AA2" w:rsidRPr="000A441F">
        <w:rPr>
          <w:b/>
          <w:noProof/>
        </w:rPr>
        <w:fldChar w:fldCharType="end"/>
      </w:r>
      <w:r w:rsidRPr="003C2035">
        <w:rPr>
          <w:b/>
        </w:rPr>
        <w:t>:</w:t>
      </w:r>
      <w:r>
        <w:rPr>
          <w:b/>
        </w:rPr>
        <w:t xml:space="preserve"> For cross-carrier aperiodic CSI-RS triggering, </w:t>
      </w:r>
      <w:r w:rsidR="00EA697C">
        <w:rPr>
          <w:b/>
        </w:rPr>
        <w:t xml:space="preserve">early </w:t>
      </w:r>
      <w:r>
        <w:rPr>
          <w:b/>
        </w:rPr>
        <w:t>propos</w:t>
      </w:r>
      <w:r w:rsidR="00EA697C">
        <w:rPr>
          <w:b/>
        </w:rPr>
        <w:t xml:space="preserve">als </w:t>
      </w:r>
      <w:r w:rsidR="008C3C81">
        <w:rPr>
          <w:b/>
        </w:rPr>
        <w:t>have</w:t>
      </w:r>
      <w:r w:rsidR="00EA697C">
        <w:rPr>
          <w:b/>
        </w:rPr>
        <w:t xml:space="preserve"> </w:t>
      </w:r>
      <w:r w:rsidR="00E47EED">
        <w:rPr>
          <w:b/>
        </w:rPr>
        <w:t>defined the</w:t>
      </w:r>
      <w:r w:rsidR="008B528A">
        <w:rPr>
          <w:b/>
        </w:rPr>
        <w:t xml:space="preserve"> </w:t>
      </w:r>
      <w:r w:rsidR="00B13B35">
        <w:rPr>
          <w:b/>
        </w:rPr>
        <w:t>beam switch timing threshold</w:t>
      </w:r>
      <w:r w:rsidR="008B528A">
        <w:rPr>
          <w:b/>
        </w:rPr>
        <w:t xml:space="preserve"> </w:t>
      </w:r>
      <w:r w:rsidR="00E47EED">
        <w:rPr>
          <w:b/>
        </w:rPr>
        <w:t>as summation of</w:t>
      </w:r>
      <w:r>
        <w:rPr>
          <w:b/>
        </w:rPr>
        <w:t xml:space="preserve"> self-scheduling threshold </w:t>
      </w:r>
      <w:r w:rsidR="008F1752">
        <w:rPr>
          <w:b/>
        </w:rPr>
        <w:t>and</w:t>
      </w:r>
      <w:r>
        <w:rPr>
          <w:b/>
        </w:rPr>
        <w:t xml:space="preserve"> </w:t>
      </w:r>
      <w:r w:rsidR="00732CE6">
        <w:rPr>
          <w:b/>
        </w:rPr>
        <w:t xml:space="preserve">an </w:t>
      </w:r>
      <w:r>
        <w:rPr>
          <w:b/>
        </w:rPr>
        <w:t xml:space="preserve">adjustment term. The self-scheduling threshold is </w:t>
      </w:r>
      <w:r w:rsidR="009A6011">
        <w:rPr>
          <w:b/>
        </w:rPr>
        <w:t>based on</w:t>
      </w:r>
      <w:r>
        <w:rPr>
          <w:b/>
        </w:rPr>
        <w:t xml:space="preserve"> the scheduled cell</w:t>
      </w:r>
      <w:r w:rsidR="009A6011">
        <w:rPr>
          <w:b/>
        </w:rPr>
        <w:t>’s</w:t>
      </w:r>
      <w:r>
        <w:rPr>
          <w:b/>
        </w:rPr>
        <w:t xml:space="preserve"> SCS and the adjustment term is </w:t>
      </w:r>
      <w:r w:rsidR="009A6011">
        <w:rPr>
          <w:b/>
        </w:rPr>
        <w:t>based</w:t>
      </w:r>
      <w:r>
        <w:rPr>
          <w:b/>
        </w:rPr>
        <w:t xml:space="preserve"> on the scheduling cell</w:t>
      </w:r>
      <w:r w:rsidR="009A6011">
        <w:rPr>
          <w:b/>
        </w:rPr>
        <w:t>’s</w:t>
      </w:r>
      <w:r>
        <w:rPr>
          <w:b/>
        </w:rPr>
        <w:t xml:space="preserve"> SCS.</w:t>
      </w:r>
    </w:p>
    <w:bookmarkEnd w:id="3"/>
    <w:p w14:paraId="6D761612" w14:textId="7FD18B42" w:rsidR="001A5C96" w:rsidRPr="0089359B" w:rsidRDefault="00A16E8F" w:rsidP="0089359B">
      <w:r w:rsidRPr="0089359B">
        <w:t>C</w:t>
      </w:r>
      <w:r w:rsidR="009A396D" w:rsidRPr="0089359B">
        <w:t>ross-</w:t>
      </w:r>
      <w:r w:rsidR="00AE136F" w:rsidRPr="0089359B">
        <w:t>carrier</w:t>
      </w:r>
      <w:r w:rsidR="009A396D" w:rsidRPr="0089359B">
        <w:t xml:space="preserve"> PDSCH scheduling and cross-carrier aperiodic CSI-RS triggering have similar</w:t>
      </w:r>
      <w:r w:rsidR="003162EF" w:rsidRPr="0089359B">
        <w:t xml:space="preserve"> </w:t>
      </w:r>
      <w:r w:rsidR="00030F43" w:rsidRPr="0089359B">
        <w:t>minimum PDCCH processing</w:t>
      </w:r>
      <w:r w:rsidR="009A396D" w:rsidRPr="0089359B">
        <w:t xml:space="preserve"> time</w:t>
      </w:r>
      <w:r w:rsidR="00030F43" w:rsidRPr="0089359B">
        <w:t xml:space="preserve"> </w:t>
      </w:r>
      <w:r w:rsidR="009A396D" w:rsidRPr="0089359B">
        <w:t>requirement</w:t>
      </w:r>
      <w:r w:rsidRPr="0089359B">
        <w:t xml:space="preserve"> due to </w:t>
      </w:r>
      <w:r w:rsidR="002B25E3" w:rsidRPr="0089359B">
        <w:t>the similarity of these two problems.</w:t>
      </w:r>
      <w:r w:rsidR="00BB35F5" w:rsidRPr="0089359B">
        <w:t xml:space="preserve"> I</w:t>
      </w:r>
      <w:r w:rsidR="007D7ED0" w:rsidRPr="0089359B">
        <w:t xml:space="preserve">t is </w:t>
      </w:r>
      <w:r w:rsidR="00D67432">
        <w:t>reasonable</w:t>
      </w:r>
      <w:r w:rsidR="00D67432" w:rsidRPr="0089359B">
        <w:t xml:space="preserve"> </w:t>
      </w:r>
      <w:r w:rsidR="007D7ED0" w:rsidRPr="0089359B">
        <w:t xml:space="preserve">to </w:t>
      </w:r>
      <w:r w:rsidR="00D67432" w:rsidRPr="00D67432">
        <w:t>aim at</w:t>
      </w:r>
      <w:r w:rsidR="00D67432" w:rsidRPr="00D67432" w:rsidDel="00D67432">
        <w:t xml:space="preserve"> </w:t>
      </w:r>
      <w:r w:rsidR="007D7ED0" w:rsidRPr="0089359B">
        <w:t>a unified solution for the cross-carrier aperiodic CSI-RS beam switch timing threshold</w:t>
      </w:r>
      <w:r w:rsidR="00D633C0" w:rsidRPr="0089359B">
        <w:t xml:space="preserve"> and the cross-carrier PDSCH beam switch timing threshold</w:t>
      </w:r>
      <w:r w:rsidR="0010596F">
        <w:t xml:space="preserve"> </w:t>
      </w:r>
      <w:r w:rsidR="0010596F">
        <w:fldChar w:fldCharType="begin"/>
      </w:r>
      <w:r w:rsidR="0010596F">
        <w:instrText xml:space="preserve"> REF _Ref21092313 \n \h </w:instrText>
      </w:r>
      <w:r w:rsidR="0010596F">
        <w:fldChar w:fldCharType="separate"/>
      </w:r>
      <w:r w:rsidR="0010596F">
        <w:t>[3]</w:t>
      </w:r>
      <w:r w:rsidR="0010596F">
        <w:fldChar w:fldCharType="end"/>
      </w:r>
      <w:r w:rsidR="007D7ED0" w:rsidRPr="0089359B">
        <w:t>.</w:t>
      </w:r>
      <w:r w:rsidR="002C3C32">
        <w:t xml:space="preserve"> The extra PDCCH processing defined for cross-carrier PDSCH scheduling</w:t>
      </w:r>
      <w:r w:rsidR="002D45D3">
        <w:t xml:space="preserve"> with different numerologies</w:t>
      </w:r>
      <w:r w:rsidR="002C3C32">
        <w:t xml:space="preserve"> </w:t>
      </w:r>
      <w:r w:rsidR="00F66BFE">
        <w:t xml:space="preserve">should </w:t>
      </w:r>
      <w:r w:rsidR="002C3C32">
        <w:t>also address the PDCCH processing time relaxation required by cross-carrier aperiodic CSI-RS triggering</w:t>
      </w:r>
      <w:r w:rsidR="002D45D3" w:rsidRPr="002D45D3">
        <w:t xml:space="preserve"> </w:t>
      </w:r>
      <w:r w:rsidR="002D45D3">
        <w:t>with different numerologies</w:t>
      </w:r>
      <w:r w:rsidR="002C3C32">
        <w:t>.</w:t>
      </w:r>
      <w:r w:rsidR="00E60595" w:rsidRPr="0089359B">
        <w:t xml:space="preserve"> </w:t>
      </w:r>
      <w:r w:rsidR="00333126" w:rsidRPr="0089359B">
        <w:t>To this end, we propose that t</w:t>
      </w:r>
      <w:r w:rsidR="00186BA3" w:rsidRPr="0089359B">
        <w:t xml:space="preserve">he adjustment term of </w:t>
      </w:r>
      <w:r w:rsidR="00592259" w:rsidRPr="0089359B">
        <w:t>the beam switch timing threshold for cross-carrier aperiodic CSI-RS triggering</w:t>
      </w:r>
      <w:r w:rsidR="00EC18B0" w:rsidRPr="0089359B">
        <w:t xml:space="preserve"> </w:t>
      </w:r>
      <w:r w:rsidR="007E4C17" w:rsidRPr="0089359B">
        <w:t>take</w:t>
      </w:r>
      <w:r w:rsidR="00C87E4F">
        <w:t>s</w:t>
      </w:r>
      <w:r w:rsidR="007E4C17" w:rsidRPr="0089359B">
        <w:t xml:space="preserve"> the value of </w:t>
      </w:r>
      <w:r w:rsidR="00633424" w:rsidRPr="0089359B">
        <w:t>the minimum PDCCH-to-PDSCH delay for cross-carrier</w:t>
      </w:r>
      <w:r w:rsidR="0089359B">
        <w:t xml:space="preserve"> PDSCH</w:t>
      </w:r>
      <w:r w:rsidR="00633424" w:rsidRPr="0089359B">
        <w:t xml:space="preserve"> scheduling</w:t>
      </w:r>
      <w:r w:rsidR="00881BAD" w:rsidRPr="0089359B">
        <w:t xml:space="preserve"> (</w:t>
      </w:r>
      <w:r w:rsidR="005402F4">
        <w:rPr>
          <w:rFonts w:hint="eastAsia"/>
          <w:lang w:eastAsia="zh-CN"/>
        </w:rPr>
        <w:t>i</w:t>
      </w:r>
      <w:r w:rsidR="00881BAD" w:rsidRPr="0089359B">
        <w:t>.</w:t>
      </w:r>
      <w:r w:rsidR="005402F4">
        <w:t>e</w:t>
      </w:r>
      <w:r w:rsidR="00881BAD" w:rsidRPr="0089359B">
        <w:t xml:space="preserve">., </w:t>
      </w:r>
      <m:oMath>
        <m:r>
          <m:rPr>
            <m:sty m:val="p"/>
          </m:rPr>
          <w:rPr>
            <w:rFonts w:ascii="Cambria Math" w:hAnsi="Cambria Math"/>
          </w:rPr>
          <m:t>Δ</m:t>
        </m:r>
      </m:oMath>
      <w:r w:rsidR="00881BAD" w:rsidRPr="0089359B">
        <w:t>)</w:t>
      </w:r>
      <w:r w:rsidR="00186BA3" w:rsidRPr="0089359B">
        <w:t>.</w:t>
      </w:r>
      <w:r w:rsidR="002813FB">
        <w:t xml:space="preserve"> With this proposal</w:t>
      </w:r>
      <w:r w:rsidR="00C72CB9">
        <w:t>,</w:t>
      </w:r>
      <w:r w:rsidR="002813FB">
        <w:t xml:space="preserve"> b</w:t>
      </w:r>
      <w:r w:rsidR="009634E5" w:rsidRPr="00E95557">
        <w:t xml:space="preserve">eam switch timing </w:t>
      </w:r>
      <w:r w:rsidR="009634E5">
        <w:t>t</w:t>
      </w:r>
      <w:r w:rsidR="009634E5" w:rsidRPr="00E95557">
        <w:t xml:space="preserve">hreshold for </w:t>
      </w:r>
      <w:r w:rsidR="009634E5">
        <w:t>same cell triggering cover</w:t>
      </w:r>
      <w:r w:rsidR="002C3C32">
        <w:t>s</w:t>
      </w:r>
      <w:r w:rsidR="009634E5">
        <w:t xml:space="preserve"> the PDCCH processing time for same cell triggering</w:t>
      </w:r>
      <w:r w:rsidR="002813FB">
        <w:t xml:space="preserve"> and</w:t>
      </w:r>
      <w:r w:rsidR="009634E5">
        <w:t xml:space="preserve"> </w:t>
      </w:r>
      <w:r w:rsidR="002813FB">
        <w:t>t</w:t>
      </w:r>
      <w:r w:rsidR="009634E5">
        <w:t xml:space="preserve">he adjustment </w:t>
      </w:r>
      <w:r w:rsidR="00482E4A">
        <w:t xml:space="preserve">term </w:t>
      </w:r>
      <w:r w:rsidR="009634E5" w:rsidRPr="00E95557">
        <w:t xml:space="preserve">accounts for the extra PDCCH processing time </w:t>
      </w:r>
      <w:r w:rsidR="009634E5">
        <w:t>due to</w:t>
      </w:r>
      <w:r w:rsidR="009634E5" w:rsidRPr="00E95557">
        <w:t xml:space="preserve"> </w:t>
      </w:r>
      <w:r w:rsidR="009634E5">
        <w:t xml:space="preserve">numerology </w:t>
      </w:r>
      <w:r w:rsidR="009634E5" w:rsidRPr="00E95557">
        <w:t>differen</w:t>
      </w:r>
      <w:r w:rsidR="009634E5">
        <w:t>ce</w:t>
      </w:r>
      <w:r w:rsidR="009634E5" w:rsidRPr="00E95557">
        <w:t>.</w:t>
      </w:r>
    </w:p>
    <w:p w14:paraId="5CD86466" w14:textId="5A5541BB" w:rsidR="00524582" w:rsidRDefault="00442FBF" w:rsidP="00B40745">
      <w:pPr>
        <w:rPr>
          <w:b/>
        </w:rPr>
      </w:pPr>
      <w:bookmarkStart w:id="4" w:name="pr_rs_2"/>
      <w:r w:rsidRPr="005402F4">
        <w:rPr>
          <w:b/>
        </w:rPr>
        <w:t xml:space="preserve">Proposal </w:t>
      </w:r>
      <w:r w:rsidRPr="005402F4">
        <w:rPr>
          <w:b/>
          <w:noProof/>
        </w:rPr>
        <w:fldChar w:fldCharType="begin"/>
      </w:r>
      <w:r w:rsidRPr="005402F4">
        <w:rPr>
          <w:b/>
          <w:noProof/>
        </w:rPr>
        <w:instrText xml:space="preserve"> SEQ Proposal \* ARABIC </w:instrText>
      </w:r>
      <w:r w:rsidRPr="005402F4">
        <w:rPr>
          <w:b/>
          <w:noProof/>
        </w:rPr>
        <w:fldChar w:fldCharType="separate"/>
      </w:r>
      <w:r w:rsidR="00BA717F">
        <w:rPr>
          <w:b/>
          <w:noProof/>
        </w:rPr>
        <w:t>2</w:t>
      </w:r>
      <w:r w:rsidRPr="005402F4">
        <w:rPr>
          <w:b/>
          <w:noProof/>
        </w:rPr>
        <w:fldChar w:fldCharType="end"/>
      </w:r>
      <w:r w:rsidRPr="005402F4">
        <w:rPr>
          <w:b/>
        </w:rPr>
        <w:t xml:space="preserve">: </w:t>
      </w:r>
      <w:r w:rsidR="00A75280">
        <w:rPr>
          <w:b/>
        </w:rPr>
        <w:t>F</w:t>
      </w:r>
      <w:r w:rsidR="00A75280" w:rsidRPr="005402F4">
        <w:rPr>
          <w:b/>
        </w:rPr>
        <w:t>or cross-carrier aperiodic CSI-RS triggering</w:t>
      </w:r>
      <w:r w:rsidR="00A75280">
        <w:rPr>
          <w:b/>
        </w:rPr>
        <w:t xml:space="preserve"> with different </w:t>
      </w:r>
      <w:r w:rsidR="00617E43">
        <w:rPr>
          <w:b/>
        </w:rPr>
        <w:t xml:space="preserve">numerologies </w:t>
      </w:r>
      <w:r w:rsidR="00A75280">
        <w:rPr>
          <w:b/>
        </w:rPr>
        <w:t>between the</w:t>
      </w:r>
      <w:r w:rsidR="00617E43">
        <w:rPr>
          <w:b/>
        </w:rPr>
        <w:t xml:space="preserve"> triggering</w:t>
      </w:r>
      <w:r w:rsidR="00A75280">
        <w:rPr>
          <w:b/>
        </w:rPr>
        <w:t xml:space="preserve"> PDCCH and the </w:t>
      </w:r>
      <w:r w:rsidR="00A75280" w:rsidRPr="005402F4">
        <w:rPr>
          <w:b/>
        </w:rPr>
        <w:t>aperiodic CSI-RS</w:t>
      </w:r>
      <w:r w:rsidR="00A75280">
        <w:rPr>
          <w:b/>
        </w:rPr>
        <w:t>, b</w:t>
      </w:r>
      <w:r w:rsidR="005C3008" w:rsidRPr="005402F4">
        <w:rPr>
          <w:b/>
        </w:rPr>
        <w:t xml:space="preserve">eam switch timing </w:t>
      </w:r>
      <w:r w:rsidR="001B1390" w:rsidRPr="005402F4">
        <w:rPr>
          <w:b/>
        </w:rPr>
        <w:t>threshold</w:t>
      </w:r>
      <w:r w:rsidR="00B41BF7">
        <w:rPr>
          <w:b/>
        </w:rPr>
        <w:t xml:space="preserve"> </w:t>
      </w:r>
      <w:r w:rsidR="008F4EA7">
        <w:rPr>
          <w:b/>
        </w:rPr>
        <w:t xml:space="preserve">is </w:t>
      </w:r>
      <w:r w:rsidR="00617E43">
        <w:rPr>
          <w:b/>
        </w:rPr>
        <w:t>equal to</w:t>
      </w:r>
      <w:r w:rsidR="008F4EA7">
        <w:rPr>
          <w:b/>
        </w:rPr>
        <w:t xml:space="preserve"> a number of symbols </w:t>
      </w:r>
      <w:r w:rsidR="00B41BF7" w:rsidRPr="00AA7C46">
        <w:rPr>
          <w:rFonts w:ascii="Times" w:eastAsia="DengXian" w:hAnsi="Times"/>
          <w:b/>
          <w:lang w:eastAsia="zh-CN"/>
        </w:rPr>
        <w:t xml:space="preserve">based on </w:t>
      </w:r>
      <w:r w:rsidR="00B41BF7">
        <w:rPr>
          <w:rFonts w:ascii="Times" w:eastAsia="DengXian" w:hAnsi="Times"/>
          <w:b/>
          <w:lang w:eastAsia="zh-CN"/>
        </w:rPr>
        <w:t>the</w:t>
      </w:r>
      <w:r w:rsidR="00B41BF7" w:rsidRPr="00AA7C46">
        <w:rPr>
          <w:rFonts w:ascii="Times" w:eastAsia="DengXian" w:hAnsi="Times"/>
          <w:b/>
          <w:lang w:eastAsia="zh-CN"/>
        </w:rPr>
        <w:t xml:space="preserve"> </w:t>
      </w:r>
      <w:r w:rsidR="00B41BF7">
        <w:rPr>
          <w:rFonts w:ascii="Times" w:eastAsia="DengXian" w:hAnsi="Times"/>
          <w:b/>
          <w:lang w:eastAsia="zh-CN"/>
        </w:rPr>
        <w:t>CSI-RS’s SCS</w:t>
      </w:r>
      <w:r w:rsidR="008F4EA7">
        <w:rPr>
          <w:b/>
        </w:rPr>
        <w:t xml:space="preserve"> and the symbol number is</w:t>
      </w:r>
    </w:p>
    <w:p w14:paraId="3F0125AB" w14:textId="712F02D4" w:rsidR="00524582" w:rsidRPr="0006507C" w:rsidRDefault="004B25DA" w:rsidP="0006507C">
      <m:oMathPara>
        <m:oMath>
          <m:r>
            <m:rPr>
              <m:sty m:val="bi"/>
            </m:rPr>
            <w:rPr>
              <w:rFonts w:ascii="Cambria Math" w:hAnsi="Cambria Math"/>
            </w:rPr>
            <m:t>X</m:t>
          </m:r>
          <m:r>
            <m:rPr>
              <m:sty m:val="p"/>
            </m:rPr>
            <w:rPr>
              <w:rFonts w:ascii="Cambria Math" w:hAnsi="Cambria Math"/>
            </w:rPr>
            <m:t>+</m:t>
          </m:r>
          <m:r>
            <m:rPr>
              <m:sty m:val="b"/>
            </m:rPr>
            <w:rPr>
              <w:rFonts w:ascii="Cambria Math" w:eastAsia="Times New Roman" w:hAnsi="Cambria Math"/>
              <w:color w:val="000000"/>
              <w:lang w:val="en-GB"/>
            </w:rPr>
            <m:t>Δ</m:t>
          </m:r>
          <m:f>
            <m:fPr>
              <m:ctrlPr>
                <w:rPr>
                  <w:rFonts w:ascii="Cambria Math" w:eastAsia="Times New Roman" w:hAnsi="Cambria Math"/>
                  <w:b/>
                  <w:i/>
                  <w:color w:val="000000"/>
                  <w:lang w:val="en-GB"/>
                </w:rPr>
              </m:ctrlPr>
            </m:fPr>
            <m:num>
              <m:sSup>
                <m:sSupPr>
                  <m:ctrlPr>
                    <w:rPr>
                      <w:rFonts w:ascii="Cambria Math" w:eastAsia="Times New Roman" w:hAnsi="Cambria Math"/>
                      <w:b/>
                      <w:i/>
                      <w:color w:val="000000"/>
                      <w:lang w:val="en-GB"/>
                    </w:rPr>
                  </m:ctrlPr>
                </m:sSupPr>
                <m:e>
                  <m:r>
                    <m:rPr>
                      <m:sty m:val="bi"/>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CSIRS</m:t>
                      </m:r>
                    </m:sub>
                  </m:sSub>
                </m:sup>
              </m:sSup>
            </m:num>
            <m:den>
              <m:sSup>
                <m:sSupPr>
                  <m:ctrlPr>
                    <w:rPr>
                      <w:rFonts w:ascii="Cambria Math" w:eastAsia="Times New Roman" w:hAnsi="Cambria Math"/>
                      <w:b/>
                      <w:i/>
                      <w:color w:val="000000"/>
                      <w:lang w:val="en-GB"/>
                    </w:rPr>
                  </m:ctrlPr>
                </m:sSupPr>
                <m:e>
                  <m:r>
                    <m:rPr>
                      <m:sty m:val="bi"/>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PDCCH</m:t>
                      </m:r>
                    </m:sub>
                  </m:sSub>
                </m:sup>
              </m:sSup>
            </m:den>
          </m:f>
        </m:oMath>
      </m:oMathPara>
    </w:p>
    <w:p w14:paraId="70A7B4BD" w14:textId="663F465D" w:rsidR="00B40745" w:rsidRDefault="00E46139" w:rsidP="00B40745">
      <w:pPr>
        <w:rPr>
          <w:b/>
          <w:color w:val="000000"/>
          <w:lang w:val="en-GB"/>
        </w:rPr>
      </w:pPr>
      <w:r>
        <w:rPr>
          <w:rFonts w:eastAsia="Times New Roman"/>
          <w:b/>
          <w:color w:val="000000"/>
        </w:rPr>
        <w:t>w</w:t>
      </w:r>
      <w:r w:rsidR="00292FAF" w:rsidRPr="000051BE">
        <w:rPr>
          <w:rFonts w:eastAsia="Times New Roman"/>
          <w:b/>
          <w:color w:val="000000"/>
        </w:rPr>
        <w:t>here</w:t>
      </w:r>
      <w:r>
        <w:rPr>
          <w:rFonts w:eastAsia="Times New Roman"/>
          <w:b/>
          <w:color w:val="000000"/>
        </w:rPr>
        <w:t xml:space="preserve"> </w:t>
      </w:r>
      <m:oMath>
        <m:r>
          <m:rPr>
            <m:sty m:val="bi"/>
          </m:rPr>
          <w:rPr>
            <w:rFonts w:ascii="Cambria Math" w:eastAsia="Times New Roman" w:hAnsi="Cambria Math"/>
            <w:color w:val="000000"/>
            <w:lang w:val="en-GB"/>
          </w:rPr>
          <m:t>X</m:t>
        </m:r>
      </m:oMath>
      <w:r>
        <w:rPr>
          <w:rFonts w:eastAsia="Times New Roman"/>
          <w:b/>
          <w:color w:val="000000"/>
          <w:lang w:val="en-GB"/>
        </w:rPr>
        <w:t xml:space="preserve"> is</w:t>
      </w:r>
      <w:r w:rsidRPr="00E46139">
        <w:rPr>
          <w:b/>
        </w:rPr>
        <w:t xml:space="preserve"> </w:t>
      </w:r>
      <w:r w:rsidRPr="005402F4">
        <w:rPr>
          <w:b/>
        </w:rPr>
        <w:t xml:space="preserve">the beam switch timing threshold defined for </w:t>
      </w:r>
      <w:r w:rsidR="00E65C0F">
        <w:rPr>
          <w:b/>
        </w:rPr>
        <w:t xml:space="preserve">same cell </w:t>
      </w:r>
      <w:r w:rsidRPr="005402F4">
        <w:rPr>
          <w:b/>
        </w:rPr>
        <w:t xml:space="preserve">scheduling (i.e., </w:t>
      </w:r>
      <w:proofErr w:type="spellStart"/>
      <w:r w:rsidRPr="005402F4">
        <w:rPr>
          <w:rFonts w:eastAsia="Times New Roman"/>
          <w:b/>
          <w:i/>
          <w:lang w:val="en-GB"/>
        </w:rPr>
        <w:t>beamSwitchTiming</w:t>
      </w:r>
      <w:proofErr w:type="spellEnd"/>
      <w:r w:rsidRPr="005402F4">
        <w:rPr>
          <w:b/>
        </w:rPr>
        <w:t>)</w:t>
      </w:r>
      <w:r>
        <w:rPr>
          <w:b/>
        </w:rPr>
        <w:t xml:space="preserve"> and</w:t>
      </w:r>
      <w:r w:rsidR="00292FAF" w:rsidRPr="000051BE">
        <w:rPr>
          <w:rFonts w:eastAsia="Times New Roman"/>
          <w:b/>
          <w:color w:val="000000"/>
        </w:rPr>
        <w:t xml:space="preserve"> </w:t>
      </w:r>
      <m:oMath>
        <m:r>
          <m:rPr>
            <m:sty m:val="b"/>
          </m:rPr>
          <w:rPr>
            <w:rFonts w:ascii="Cambria Math" w:eastAsia="Times New Roman" w:hAnsi="Cambria Math"/>
            <w:color w:val="000000"/>
            <w:lang w:val="en-GB"/>
          </w:rPr>
          <m:t>Δ</m:t>
        </m:r>
      </m:oMath>
      <w:r w:rsidR="00292FAF" w:rsidRPr="000051BE">
        <w:rPr>
          <w:rFonts w:ascii="Times" w:eastAsia="DengXian" w:hAnsi="Times"/>
          <w:b/>
          <w:lang w:eastAsia="zh-CN"/>
        </w:rPr>
        <w:t xml:space="preserve"> </w:t>
      </w:r>
      <w:r w:rsidR="00292FAF">
        <w:rPr>
          <w:rFonts w:ascii="Times" w:eastAsia="DengXian" w:hAnsi="Times"/>
          <w:b/>
          <w:lang w:eastAsia="zh-CN"/>
        </w:rPr>
        <w:t xml:space="preserve">is the </w:t>
      </w:r>
      <w:r w:rsidR="00292FAF" w:rsidRPr="000051BE">
        <w:rPr>
          <w:rFonts w:ascii="Times" w:eastAsia="DengXian" w:hAnsi="Times"/>
          <w:b/>
          <w:lang w:eastAsia="zh-CN"/>
        </w:rPr>
        <w:t>minimum PDCCH-to-PDSCH delay</w:t>
      </w:r>
      <w:r w:rsidR="00292FAF">
        <w:rPr>
          <w:rFonts w:ascii="Times" w:eastAsia="DengXian" w:hAnsi="Times"/>
          <w:b/>
          <w:lang w:eastAsia="zh-CN"/>
        </w:rPr>
        <w:t xml:space="preserve"> </w:t>
      </w:r>
      <w:r w:rsidR="006D1ECF">
        <w:rPr>
          <w:rFonts w:ascii="Times" w:eastAsia="DengXian" w:hAnsi="Times"/>
          <w:b/>
          <w:lang w:eastAsia="zh-CN"/>
        </w:rPr>
        <w:t xml:space="preserve">between the received PDCCH and the received PDSCH at the UE </w:t>
      </w:r>
      <w:r w:rsidR="00292FAF">
        <w:rPr>
          <w:rFonts w:ascii="Times" w:eastAsia="DengXian" w:hAnsi="Times"/>
          <w:b/>
          <w:lang w:eastAsia="zh-CN"/>
        </w:rPr>
        <w:t>defined</w:t>
      </w:r>
      <w:r w:rsidR="00292FAF" w:rsidRPr="000051BE">
        <w:rPr>
          <w:rFonts w:ascii="Times" w:eastAsia="DengXian" w:hAnsi="Times"/>
          <w:b/>
          <w:lang w:eastAsia="zh-CN"/>
        </w:rPr>
        <w:t xml:space="preserve"> for cross-carrier scheduling without </w:t>
      </w:r>
      <w:r w:rsidR="00292FAF">
        <w:rPr>
          <w:rFonts w:ascii="Times" w:eastAsia="DengXian" w:hAnsi="Times"/>
          <w:b/>
          <w:lang w:eastAsia="zh-CN"/>
        </w:rPr>
        <w:t xml:space="preserve">different </w:t>
      </w:r>
      <w:r w:rsidR="00325C14">
        <w:rPr>
          <w:b/>
        </w:rPr>
        <w:t>numerologies</w:t>
      </w:r>
      <w:r w:rsidR="00292FAF" w:rsidRPr="000051BE">
        <w:rPr>
          <w:b/>
        </w:rPr>
        <w:t>.</w:t>
      </w:r>
      <w:r w:rsidR="00A2204D">
        <w:rPr>
          <w:b/>
        </w:rPr>
        <w:t xml:space="preserve">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CSIRS</m:t>
            </m:r>
          </m:sub>
        </m:sSub>
      </m:oMath>
      <w:r w:rsidR="00A2204D">
        <w:rPr>
          <w:b/>
          <w:color w:val="000000"/>
          <w:lang w:val="en-GB"/>
        </w:rPr>
        <w:t xml:space="preserve"> and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PDCCH</m:t>
            </m:r>
          </m:sub>
        </m:sSub>
      </m:oMath>
      <w:r w:rsidR="00A2204D" w:rsidRPr="00445131">
        <w:rPr>
          <w:b/>
          <w:color w:val="000000"/>
          <w:lang w:val="en-GB"/>
        </w:rPr>
        <w:t xml:space="preserve"> </w:t>
      </w:r>
      <w:r w:rsidR="00A2204D" w:rsidRPr="00445131">
        <w:rPr>
          <w:rFonts w:eastAsia="Times New Roman"/>
          <w:b/>
          <w:lang w:val="en-GB"/>
        </w:rPr>
        <w:t>are the subcarrier spacing configurations for CSI-RS and PDCCH, respectively</w:t>
      </w:r>
      <w:r w:rsidR="00A2204D" w:rsidRPr="00445131">
        <w:rPr>
          <w:b/>
          <w:color w:val="000000"/>
          <w:lang w:val="en-GB"/>
        </w:rPr>
        <w:t>.</w:t>
      </w:r>
      <m:oMath>
        <m:r>
          <m:rPr>
            <m:sty m:val="b"/>
          </m:rPr>
          <w:rPr>
            <w:rFonts w:ascii="Cambria Math" w:eastAsia="Times New Roman" w:hAnsi="Cambria Math"/>
            <w:color w:val="000000"/>
            <w:lang w:val="en-GB"/>
          </w:rPr>
          <m:t xml:space="preserve"> </m:t>
        </m:r>
      </m:oMath>
      <w:r w:rsidR="00292FAF">
        <w:rPr>
          <w:b/>
        </w:rPr>
        <w:t xml:space="preserve"> </w:t>
      </w:r>
      <m:oMath>
        <m:r>
          <m:rPr>
            <m:sty m:val="b"/>
          </m:rPr>
          <w:rPr>
            <w:rFonts w:ascii="Cambria Math" w:eastAsia="Times New Roman" w:hAnsi="Cambria Math"/>
            <w:color w:val="000000"/>
            <w:lang w:val="en-GB"/>
          </w:rPr>
          <m:t>Δ</m:t>
        </m:r>
      </m:oMath>
      <w:r w:rsidR="00292FAF">
        <w:rPr>
          <w:b/>
          <w:color w:val="000000"/>
          <w:lang w:val="en-GB"/>
        </w:rPr>
        <w:t xml:space="preserve"> takes values of [4, 4, 8, 12] for PDCCH SCS = [15, 30, 60, 120] kHz, respectively.</w:t>
      </w:r>
    </w:p>
    <w:bookmarkEnd w:id="4"/>
    <w:p w14:paraId="784DC788" w14:textId="77777777" w:rsidR="005859D1" w:rsidRPr="005859D1" w:rsidRDefault="005859D1" w:rsidP="0022243B"/>
    <w:p w14:paraId="16CFBAF1" w14:textId="08691F05" w:rsidR="00E4038C" w:rsidRDefault="00E4038C" w:rsidP="00387D4C">
      <w:pPr>
        <w:pStyle w:val="Heading1"/>
        <w:rPr>
          <w:lang w:eastAsia="zh-CN"/>
        </w:rPr>
      </w:pPr>
      <w:bookmarkStart w:id="5" w:name="_Toc503314554"/>
      <w:bookmarkStart w:id="6" w:name="_Toc503531337"/>
      <w:bookmarkEnd w:id="5"/>
      <w:bookmarkEnd w:id="6"/>
      <w:r w:rsidRPr="00C227E3">
        <w:t>Conclusion</w:t>
      </w:r>
    </w:p>
    <w:p w14:paraId="4A7CCD54" w14:textId="53A0EE4C" w:rsidR="00AF5673" w:rsidRDefault="007B645F" w:rsidP="00AF5673">
      <w:pPr>
        <w:spacing w:after="120"/>
      </w:pPr>
      <w:r>
        <w:t>The following</w:t>
      </w:r>
      <w:r w:rsidR="00EC3500">
        <w:t xml:space="preserve"> </w:t>
      </w:r>
      <w:r>
        <w:t>proposals have been made</w:t>
      </w:r>
      <w:r w:rsidR="00D20DBB">
        <w:t xml:space="preserve"> on </w:t>
      </w:r>
      <w:r w:rsidR="00F94307">
        <w:t xml:space="preserve">remaining </w:t>
      </w:r>
      <w:r w:rsidR="00D20DBB">
        <w:t xml:space="preserve">issues </w:t>
      </w:r>
      <w:r w:rsidR="00784FF1">
        <w:t>for cross-carrier scheduling with different numerologies</w:t>
      </w:r>
      <w:r w:rsidR="00BD2B43">
        <w:t>:</w:t>
      </w:r>
    </w:p>
    <w:p w14:paraId="2BABB72E" w14:textId="77777777" w:rsidR="005631A2" w:rsidRDefault="00EE6ADC" w:rsidP="007D7ED0">
      <w:pPr>
        <w:spacing w:before="240"/>
      </w:pPr>
      <w:r>
        <w:fldChar w:fldCharType="begin"/>
      </w:r>
      <w:r>
        <w:instrText xml:space="preserve"> REF ob_rs_1 \h </w:instrText>
      </w:r>
      <w:r>
        <w:fldChar w:fldCharType="separate"/>
      </w:r>
    </w:p>
    <w:p w14:paraId="759F19A1" w14:textId="77777777" w:rsidR="005631A2" w:rsidRDefault="005631A2" w:rsidP="007D7ED0">
      <w:pPr>
        <w:spacing w:before="240"/>
        <w:rPr>
          <w:b/>
        </w:rPr>
      </w:pPr>
      <w:r>
        <w:rPr>
          <w:b/>
        </w:rPr>
        <w:t>Observation</w:t>
      </w:r>
      <w:r w:rsidRPr="003C2035">
        <w:rPr>
          <w:b/>
        </w:rPr>
        <w:t xml:space="preserve"> </w:t>
      </w:r>
      <w:r>
        <w:rPr>
          <w:b/>
          <w:noProof/>
        </w:rPr>
        <w:t>1</w:t>
      </w:r>
      <w:r w:rsidRPr="003C2035">
        <w:rPr>
          <w:b/>
        </w:rPr>
        <w:t>:</w:t>
      </w:r>
      <w:r>
        <w:rPr>
          <w:b/>
        </w:rPr>
        <w:t xml:space="preserve"> For cross-carrier aperiodic CSI-RS triggering, early proposals have defined the beam switch timing threshold as summation of self-scheduling threshold and an adjustment term. The self-scheduling threshold is based on the scheduled cell’s SCS and the adjustment term is based on the scheduling cell’s SCS.</w:t>
      </w:r>
    </w:p>
    <w:p w14:paraId="4BBDBCCC" w14:textId="10D6BA21" w:rsidR="009E0EA4" w:rsidRDefault="00EE6ADC" w:rsidP="009E0EA4">
      <w:pPr>
        <w:spacing w:before="240"/>
      </w:pPr>
      <w:r>
        <w:lastRenderedPageBreak/>
        <w:fldChar w:fldCharType="end"/>
      </w:r>
    </w:p>
    <w:p w14:paraId="2019CF4E" w14:textId="1C0A9440" w:rsidR="005631A2" w:rsidRDefault="00EE6ADC" w:rsidP="00673961">
      <w:pPr>
        <w:tabs>
          <w:tab w:val="left" w:pos="720"/>
        </w:tabs>
        <w:overflowPunct/>
        <w:autoSpaceDE/>
        <w:autoSpaceDN/>
        <w:adjustRightInd/>
        <w:spacing w:after="120"/>
        <w:textAlignment w:val="auto"/>
        <w:rPr>
          <w:b/>
        </w:rPr>
      </w:pPr>
      <w:r>
        <w:fldChar w:fldCharType="begin"/>
      </w:r>
      <w:r>
        <w:instrText xml:space="preserve"> REF pr_rs_1 \h </w:instrText>
      </w:r>
      <w:r w:rsidR="00CE02A5">
        <w:instrText xml:space="preserve"> \* MERGEFORMAT </w:instrText>
      </w:r>
      <w:r>
        <w:fldChar w:fldCharType="separate"/>
      </w:r>
      <w:r w:rsidR="005631A2" w:rsidRPr="000051BE">
        <w:rPr>
          <w:b/>
        </w:rPr>
        <w:t xml:space="preserve">Proposal </w:t>
      </w:r>
      <w:r w:rsidR="005631A2">
        <w:rPr>
          <w:b/>
          <w:noProof/>
        </w:rPr>
        <w:t>1</w:t>
      </w:r>
      <w:r w:rsidR="005631A2" w:rsidRPr="000051BE">
        <w:rPr>
          <w:b/>
        </w:rPr>
        <w:t xml:space="preserve">: The minimum </w:t>
      </w:r>
      <w:r w:rsidR="005631A2">
        <w:rPr>
          <w:b/>
        </w:rPr>
        <w:t xml:space="preserve">offset between the end of the triggering </w:t>
      </w:r>
      <w:r w:rsidR="005631A2" w:rsidRPr="000051BE">
        <w:rPr>
          <w:b/>
        </w:rPr>
        <w:t xml:space="preserve">PDCCH </w:t>
      </w:r>
      <w:r w:rsidR="005631A2">
        <w:rPr>
          <w:b/>
        </w:rPr>
        <w:t>and</w:t>
      </w:r>
      <w:r w:rsidR="005631A2" w:rsidRPr="000051BE">
        <w:rPr>
          <w:b/>
        </w:rPr>
        <w:t xml:space="preserve"> </w:t>
      </w:r>
      <w:r w:rsidR="005631A2">
        <w:rPr>
          <w:b/>
        </w:rPr>
        <w:t xml:space="preserve">the start of the </w:t>
      </w:r>
      <w:r w:rsidR="005631A2" w:rsidRPr="000051BE">
        <w:rPr>
          <w:b/>
        </w:rPr>
        <w:t xml:space="preserve">aperiodic CSI-RS for the UE to receive the CSI-RS is </w:t>
      </w:r>
    </w:p>
    <w:p w14:paraId="1932A281" w14:textId="77777777" w:rsidR="005631A2" w:rsidRDefault="005631A2" w:rsidP="00673961">
      <w:pPr>
        <w:tabs>
          <w:tab w:val="left" w:pos="720"/>
        </w:tabs>
        <w:overflowPunct/>
        <w:autoSpaceDE/>
        <w:autoSpaceDN/>
        <w:adjustRightInd/>
        <w:spacing w:after="120"/>
        <w:textAlignment w:val="auto"/>
        <w:rPr>
          <w:rFonts w:eastAsia="Times New Roman"/>
          <w:b/>
          <w:color w:val="000000"/>
          <w:lang w:val="en-GB"/>
        </w:rPr>
      </w:pPr>
      <m:oMathPara>
        <m:oMath>
          <m:r>
            <m:rPr>
              <m:sty m:val="p"/>
            </m:rPr>
            <w:rPr>
              <w:rFonts w:ascii="Cambria Math" w:eastAsia="Times New Roman" w:hAnsi="Cambria Math"/>
              <w:color w:val="000000"/>
              <w:lang w:val="en-GB"/>
            </w:rPr>
            <m:t>Δ</m:t>
          </m:r>
          <m:f>
            <m:fPr>
              <m:ctrlPr>
                <w:rPr>
                  <w:rFonts w:ascii="Cambria Math" w:eastAsia="Times New Roman" w:hAnsi="Cambria Math"/>
                  <w:b/>
                  <w:i/>
                  <w:color w:val="000000"/>
                  <w:lang w:val="en-GB"/>
                </w:rPr>
              </m:ctrlPr>
            </m:fPr>
            <m:num>
              <m:sSup>
                <m:sSupPr>
                  <m:ctrlPr>
                    <w:rPr>
                      <w:rFonts w:ascii="Cambria Math" w:eastAsia="Times New Roman" w:hAnsi="Cambria Math"/>
                      <w:b/>
                      <w:i/>
                      <w:color w:val="000000"/>
                      <w:lang w:val="en-GB"/>
                    </w:rPr>
                  </m:ctrlPr>
                </m:sSupPr>
                <m:e>
                  <m:r>
                    <m:rPr>
                      <m:sty m:val="p"/>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CSIRS</m:t>
                      </m:r>
                    </m:sub>
                  </m:sSub>
                </m:sup>
              </m:sSup>
            </m:num>
            <m:den>
              <m:sSup>
                <m:sSupPr>
                  <m:ctrlPr>
                    <w:rPr>
                      <w:rFonts w:ascii="Cambria Math" w:eastAsia="Times New Roman" w:hAnsi="Cambria Math"/>
                      <w:b/>
                      <w:i/>
                      <w:color w:val="000000"/>
                      <w:lang w:val="en-GB"/>
                    </w:rPr>
                  </m:ctrlPr>
                </m:sSupPr>
                <m:e>
                  <m:r>
                    <m:rPr>
                      <m:sty m:val="p"/>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PDCCH</m:t>
                      </m:r>
                    </m:sub>
                  </m:sSub>
                </m:sup>
              </m:sSup>
            </m:den>
          </m:f>
        </m:oMath>
      </m:oMathPara>
    </w:p>
    <w:p w14:paraId="4690E70F" w14:textId="77777777" w:rsidR="005631A2" w:rsidRPr="00445131" w:rsidRDefault="005631A2" w:rsidP="00673961">
      <w:pPr>
        <w:tabs>
          <w:tab w:val="left" w:pos="720"/>
        </w:tabs>
        <w:overflowPunct/>
        <w:autoSpaceDE/>
        <w:autoSpaceDN/>
        <w:adjustRightInd/>
        <w:spacing w:after="120"/>
        <w:textAlignment w:val="auto"/>
        <w:rPr>
          <w:b/>
          <w:color w:val="000000"/>
          <w:lang w:val="en-GB"/>
        </w:rPr>
      </w:pPr>
      <w:r w:rsidRPr="000051BE">
        <w:rPr>
          <w:rFonts w:eastAsia="Times New Roman"/>
          <w:b/>
          <w:color w:val="000000"/>
        </w:rPr>
        <w:t xml:space="preserve">where </w:t>
      </w:r>
      <m:oMath>
        <m:r>
          <m:rPr>
            <m:sty m:val="p"/>
          </m:rPr>
          <w:rPr>
            <w:rFonts w:ascii="Cambria Math" w:eastAsia="Times New Roman" w:hAnsi="Cambria Math"/>
            <w:color w:val="000000"/>
            <w:lang w:val="en-GB"/>
          </w:rPr>
          <m:t>Δ</m:t>
        </m:r>
      </m:oMath>
      <w:r w:rsidRPr="000051BE">
        <w:rPr>
          <w:rFonts w:ascii="Times" w:eastAsia="DengXian" w:hAnsi="Times"/>
          <w:b/>
          <w:lang w:eastAsia="zh-CN"/>
        </w:rPr>
        <w:t xml:space="preserve"> </w:t>
      </w:r>
      <w:r>
        <w:rPr>
          <w:rFonts w:ascii="Times" w:eastAsia="DengXian" w:hAnsi="Times"/>
          <w:b/>
          <w:lang w:eastAsia="zh-CN"/>
        </w:rPr>
        <w:t xml:space="preserve">is the </w:t>
      </w:r>
      <w:r w:rsidRPr="000051BE">
        <w:rPr>
          <w:rFonts w:ascii="Times" w:eastAsia="DengXian" w:hAnsi="Times"/>
          <w:b/>
          <w:lang w:eastAsia="zh-CN"/>
        </w:rPr>
        <w:t>minimum PDCCH-to-PDSCH delay</w:t>
      </w:r>
      <w:r>
        <w:rPr>
          <w:rFonts w:ascii="Times" w:eastAsia="DengXian" w:hAnsi="Times"/>
          <w:b/>
          <w:lang w:eastAsia="zh-CN"/>
        </w:rPr>
        <w:t xml:space="preserve"> between the received PDCCH and the received PDSCH at the UE defined</w:t>
      </w:r>
      <w:r w:rsidRPr="000051BE">
        <w:rPr>
          <w:rFonts w:ascii="Times" w:eastAsia="DengXian" w:hAnsi="Times"/>
          <w:b/>
          <w:lang w:eastAsia="zh-CN"/>
        </w:rPr>
        <w:t xml:space="preserve"> for cross-carrier scheduling without </w:t>
      </w:r>
      <w:r>
        <w:rPr>
          <w:rFonts w:ascii="Times" w:eastAsia="DengXian" w:hAnsi="Times"/>
          <w:b/>
          <w:lang w:eastAsia="zh-CN"/>
        </w:rPr>
        <w:t>different numerologies</w:t>
      </w:r>
      <w:r w:rsidRPr="000051BE">
        <w:rPr>
          <w:b/>
        </w:rPr>
        <w:t>.</w:t>
      </w:r>
      <w:r>
        <w:rPr>
          <w:b/>
        </w:rPr>
        <w:t xml:space="preserve"> </w:t>
      </w:r>
      <w:bookmarkStart w:id="7" w:name="_Hlk21092573"/>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CSIRS</m:t>
            </m:r>
          </m:sub>
        </m:sSub>
      </m:oMath>
      <w:r>
        <w:rPr>
          <w:b/>
          <w:color w:val="000000"/>
          <w:lang w:val="en-GB"/>
        </w:rPr>
        <w:t xml:space="preserve"> and </w:t>
      </w:r>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PDCCH</m:t>
            </m:r>
          </m:sub>
        </m:sSub>
      </m:oMath>
      <w:r w:rsidRPr="00445131">
        <w:rPr>
          <w:b/>
          <w:color w:val="000000"/>
          <w:lang w:val="en-GB"/>
        </w:rPr>
        <w:t xml:space="preserve"> </w:t>
      </w:r>
      <w:r w:rsidRPr="00445131">
        <w:rPr>
          <w:rFonts w:eastAsia="Times New Roman"/>
          <w:b/>
          <w:lang w:val="en-GB"/>
        </w:rPr>
        <w:t>are the subcarrier spacing configurations for CSI-RS and PDCCH, respectively</w:t>
      </w:r>
      <w:r w:rsidRPr="00445131">
        <w:rPr>
          <w:b/>
          <w:color w:val="000000"/>
          <w:lang w:val="en-GB"/>
        </w:rPr>
        <w:t>.</w:t>
      </w:r>
      <m:oMath>
        <m:r>
          <m:rPr>
            <m:sty m:val="p"/>
          </m:rPr>
          <w:rPr>
            <w:rFonts w:ascii="Cambria Math" w:eastAsia="Times New Roman" w:hAnsi="Cambria Math"/>
            <w:color w:val="000000"/>
            <w:lang w:val="en-GB"/>
          </w:rPr>
          <m:t xml:space="preserve"> </m:t>
        </m:r>
        <w:bookmarkEnd w:id="7"/>
        <m:r>
          <m:rPr>
            <m:sty m:val="p"/>
          </m:rPr>
          <w:rPr>
            <w:rFonts w:ascii="Cambria Math" w:eastAsia="Times New Roman" w:hAnsi="Cambria Math"/>
            <w:color w:val="000000"/>
            <w:lang w:val="en-GB"/>
          </w:rPr>
          <m:t>Δ</m:t>
        </m:r>
      </m:oMath>
      <w:r>
        <w:rPr>
          <w:b/>
          <w:color w:val="000000"/>
          <w:lang w:val="en-GB"/>
        </w:rPr>
        <w:t xml:space="preserve"> takes values of [4, 4, 8, 12] for PDCCH SCS = [15, 30, 60, 120] kHz, respectively.</w:t>
      </w:r>
    </w:p>
    <w:p w14:paraId="6D0725B2" w14:textId="77777777" w:rsidR="005631A2" w:rsidRDefault="00EE6ADC" w:rsidP="00B40745">
      <w:pPr>
        <w:rPr>
          <w:b/>
        </w:rPr>
      </w:pPr>
      <w:r>
        <w:fldChar w:fldCharType="end"/>
      </w:r>
      <w:r w:rsidR="00D51E57">
        <w:fldChar w:fldCharType="begin"/>
      </w:r>
      <w:r w:rsidR="00D51E57">
        <w:instrText xml:space="preserve"> REF pr_rs_2 \h </w:instrText>
      </w:r>
      <w:r w:rsidR="00D51E57">
        <w:fldChar w:fldCharType="separate"/>
      </w:r>
      <w:r w:rsidR="005631A2" w:rsidRPr="005402F4">
        <w:rPr>
          <w:b/>
        </w:rPr>
        <w:t xml:space="preserve">Proposal </w:t>
      </w:r>
      <w:r w:rsidR="005631A2">
        <w:rPr>
          <w:b/>
          <w:noProof/>
        </w:rPr>
        <w:t>2</w:t>
      </w:r>
      <w:r w:rsidR="005631A2" w:rsidRPr="005402F4">
        <w:rPr>
          <w:b/>
        </w:rPr>
        <w:t xml:space="preserve">: </w:t>
      </w:r>
      <w:r w:rsidR="005631A2">
        <w:rPr>
          <w:b/>
        </w:rPr>
        <w:t>F</w:t>
      </w:r>
      <w:r w:rsidR="005631A2" w:rsidRPr="005402F4">
        <w:rPr>
          <w:b/>
        </w:rPr>
        <w:t>or cross-carrier aperiodic CSI-RS triggering</w:t>
      </w:r>
      <w:r w:rsidR="005631A2">
        <w:rPr>
          <w:b/>
        </w:rPr>
        <w:t xml:space="preserve"> with different numerologies between the triggering PDCCH and the </w:t>
      </w:r>
      <w:r w:rsidR="005631A2" w:rsidRPr="005402F4">
        <w:rPr>
          <w:b/>
        </w:rPr>
        <w:t>aperiodic CSI-RS</w:t>
      </w:r>
      <w:r w:rsidR="005631A2">
        <w:rPr>
          <w:b/>
        </w:rPr>
        <w:t>, b</w:t>
      </w:r>
      <w:r w:rsidR="005631A2" w:rsidRPr="005402F4">
        <w:rPr>
          <w:b/>
        </w:rPr>
        <w:t>eam switch timing threshold</w:t>
      </w:r>
      <w:r w:rsidR="005631A2">
        <w:rPr>
          <w:b/>
        </w:rPr>
        <w:t xml:space="preserve"> is equal to a number of symbols </w:t>
      </w:r>
      <w:r w:rsidR="005631A2" w:rsidRPr="00AA7C46">
        <w:rPr>
          <w:rFonts w:ascii="Times" w:eastAsia="DengXian" w:hAnsi="Times"/>
          <w:b/>
          <w:lang w:eastAsia="zh-CN"/>
        </w:rPr>
        <w:t xml:space="preserve">based on </w:t>
      </w:r>
      <w:r w:rsidR="005631A2">
        <w:rPr>
          <w:rFonts w:ascii="Times" w:eastAsia="DengXian" w:hAnsi="Times"/>
          <w:b/>
          <w:lang w:eastAsia="zh-CN"/>
        </w:rPr>
        <w:t>the</w:t>
      </w:r>
      <w:r w:rsidR="005631A2" w:rsidRPr="00AA7C46">
        <w:rPr>
          <w:rFonts w:ascii="Times" w:eastAsia="DengXian" w:hAnsi="Times"/>
          <w:b/>
          <w:lang w:eastAsia="zh-CN"/>
        </w:rPr>
        <w:t xml:space="preserve"> </w:t>
      </w:r>
      <w:r w:rsidR="005631A2">
        <w:rPr>
          <w:rFonts w:ascii="Times" w:eastAsia="DengXian" w:hAnsi="Times"/>
          <w:b/>
          <w:lang w:eastAsia="zh-CN"/>
        </w:rPr>
        <w:t>CSI-RS’s SCS</w:t>
      </w:r>
      <w:r w:rsidR="005631A2">
        <w:rPr>
          <w:b/>
        </w:rPr>
        <w:t xml:space="preserve"> and the symbol number is</w:t>
      </w:r>
    </w:p>
    <w:p w14:paraId="463E127A" w14:textId="77777777" w:rsidR="005631A2" w:rsidRPr="0006507C" w:rsidRDefault="005631A2" w:rsidP="0006507C">
      <m:oMathPara>
        <m:oMath>
          <m:r>
            <m:rPr>
              <m:sty m:val="p"/>
            </m:rPr>
            <w:rPr>
              <w:rFonts w:ascii="Cambria Math" w:hAnsi="Cambria Math"/>
            </w:rPr>
            <m:t>X+</m:t>
          </m:r>
          <m:r>
            <m:rPr>
              <m:sty m:val="p"/>
            </m:rPr>
            <w:rPr>
              <w:rFonts w:ascii="Cambria Math" w:eastAsia="Times New Roman" w:hAnsi="Cambria Math"/>
              <w:color w:val="000000"/>
              <w:lang w:val="en-GB"/>
            </w:rPr>
            <m:t>Δ</m:t>
          </m:r>
          <m:f>
            <m:fPr>
              <m:ctrlPr>
                <w:rPr>
                  <w:rFonts w:ascii="Cambria Math" w:eastAsia="Times New Roman" w:hAnsi="Cambria Math"/>
                  <w:b/>
                  <w:i/>
                  <w:color w:val="000000"/>
                  <w:lang w:val="en-GB"/>
                </w:rPr>
              </m:ctrlPr>
            </m:fPr>
            <m:num>
              <m:sSup>
                <m:sSupPr>
                  <m:ctrlPr>
                    <w:rPr>
                      <w:rFonts w:ascii="Cambria Math" w:eastAsia="Times New Roman" w:hAnsi="Cambria Math"/>
                      <w:b/>
                      <w:i/>
                      <w:color w:val="000000"/>
                      <w:lang w:val="en-GB"/>
                    </w:rPr>
                  </m:ctrlPr>
                </m:sSupPr>
                <m:e>
                  <m:r>
                    <m:rPr>
                      <m:sty m:val="p"/>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CSIRS</m:t>
                      </m:r>
                    </m:sub>
                  </m:sSub>
                </m:sup>
              </m:sSup>
            </m:num>
            <m:den>
              <m:sSup>
                <m:sSupPr>
                  <m:ctrlPr>
                    <w:rPr>
                      <w:rFonts w:ascii="Cambria Math" w:eastAsia="Times New Roman" w:hAnsi="Cambria Math"/>
                      <w:b/>
                      <w:i/>
                      <w:color w:val="000000"/>
                      <w:lang w:val="en-GB"/>
                    </w:rPr>
                  </m:ctrlPr>
                </m:sSupPr>
                <m:e>
                  <m:r>
                    <m:rPr>
                      <m:sty m:val="p"/>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PDCCH</m:t>
                      </m:r>
                    </m:sub>
                  </m:sSub>
                </m:sup>
              </m:sSup>
            </m:den>
          </m:f>
        </m:oMath>
      </m:oMathPara>
    </w:p>
    <w:p w14:paraId="5657B30D" w14:textId="2B8345EF" w:rsidR="005631A2" w:rsidRDefault="005631A2" w:rsidP="00B40745">
      <w:pPr>
        <w:rPr>
          <w:b/>
          <w:color w:val="000000"/>
          <w:lang w:val="en-GB"/>
        </w:rPr>
      </w:pPr>
      <w:r>
        <w:rPr>
          <w:rFonts w:eastAsia="Times New Roman"/>
          <w:b/>
          <w:color w:val="000000"/>
        </w:rPr>
        <w:t>w</w:t>
      </w:r>
      <w:r w:rsidRPr="000051BE">
        <w:rPr>
          <w:rFonts w:eastAsia="Times New Roman"/>
          <w:b/>
          <w:color w:val="000000"/>
        </w:rPr>
        <w:t>here</w:t>
      </w:r>
      <w:r>
        <w:rPr>
          <w:rFonts w:eastAsia="Times New Roman"/>
          <w:b/>
          <w:color w:val="000000"/>
        </w:rPr>
        <w:t xml:space="preserve"> </w:t>
      </w:r>
      <m:oMath>
        <m:r>
          <m:rPr>
            <m:sty m:val="p"/>
          </m:rPr>
          <w:rPr>
            <w:rFonts w:ascii="Cambria Math" w:eastAsia="Times New Roman" w:hAnsi="Cambria Math"/>
            <w:color w:val="000000"/>
            <w:lang w:val="en-GB"/>
          </w:rPr>
          <m:t>X</m:t>
        </m:r>
      </m:oMath>
      <w:r>
        <w:rPr>
          <w:rFonts w:eastAsia="Times New Roman"/>
          <w:b/>
          <w:color w:val="000000"/>
          <w:lang w:val="en-GB"/>
        </w:rPr>
        <w:t xml:space="preserve"> is</w:t>
      </w:r>
      <w:r w:rsidRPr="00E46139">
        <w:rPr>
          <w:b/>
        </w:rPr>
        <w:t xml:space="preserve"> </w:t>
      </w:r>
      <w:r w:rsidRPr="005402F4">
        <w:rPr>
          <w:b/>
        </w:rPr>
        <w:t xml:space="preserve">the beam switch timing threshold defined </w:t>
      </w:r>
      <w:r w:rsidR="00D40AFE" w:rsidRPr="005402F4">
        <w:rPr>
          <w:b/>
        </w:rPr>
        <w:t xml:space="preserve">for </w:t>
      </w:r>
      <w:r w:rsidR="00D40AFE">
        <w:rPr>
          <w:b/>
        </w:rPr>
        <w:t>same</w:t>
      </w:r>
      <w:r>
        <w:rPr>
          <w:b/>
        </w:rPr>
        <w:t xml:space="preserve"> cell </w:t>
      </w:r>
      <w:r w:rsidRPr="005402F4">
        <w:rPr>
          <w:b/>
        </w:rPr>
        <w:t xml:space="preserve">scheduling (i.e., </w:t>
      </w:r>
      <w:proofErr w:type="spellStart"/>
      <w:r w:rsidRPr="005402F4">
        <w:rPr>
          <w:rFonts w:eastAsia="Times New Roman"/>
          <w:b/>
          <w:i/>
          <w:lang w:val="en-GB"/>
        </w:rPr>
        <w:t>beamSwitchTiming</w:t>
      </w:r>
      <w:proofErr w:type="spellEnd"/>
      <w:r w:rsidRPr="005402F4">
        <w:rPr>
          <w:b/>
        </w:rPr>
        <w:t>)</w:t>
      </w:r>
      <w:r>
        <w:rPr>
          <w:b/>
        </w:rPr>
        <w:t xml:space="preserve"> and</w:t>
      </w:r>
      <w:r w:rsidRPr="000051BE">
        <w:rPr>
          <w:rFonts w:eastAsia="Times New Roman"/>
          <w:b/>
          <w:color w:val="000000"/>
        </w:rPr>
        <w:t xml:space="preserve"> </w:t>
      </w:r>
      <m:oMath>
        <m:r>
          <m:rPr>
            <m:sty m:val="p"/>
          </m:rPr>
          <w:rPr>
            <w:rFonts w:ascii="Cambria Math" w:eastAsia="Times New Roman" w:hAnsi="Cambria Math"/>
            <w:color w:val="000000"/>
            <w:lang w:val="en-GB"/>
          </w:rPr>
          <m:t>Δ</m:t>
        </m:r>
      </m:oMath>
      <w:r w:rsidRPr="000051BE">
        <w:rPr>
          <w:rFonts w:ascii="Times" w:eastAsia="DengXian" w:hAnsi="Times"/>
          <w:b/>
          <w:lang w:eastAsia="zh-CN"/>
        </w:rPr>
        <w:t xml:space="preserve"> </w:t>
      </w:r>
      <w:r>
        <w:rPr>
          <w:rFonts w:ascii="Times" w:eastAsia="DengXian" w:hAnsi="Times"/>
          <w:b/>
          <w:lang w:eastAsia="zh-CN"/>
        </w:rPr>
        <w:t xml:space="preserve">is the </w:t>
      </w:r>
      <w:r w:rsidRPr="000051BE">
        <w:rPr>
          <w:rFonts w:ascii="Times" w:eastAsia="DengXian" w:hAnsi="Times"/>
          <w:b/>
          <w:lang w:eastAsia="zh-CN"/>
        </w:rPr>
        <w:t>minimum PDCCH-to-PDSCH delay</w:t>
      </w:r>
      <w:r>
        <w:rPr>
          <w:rFonts w:ascii="Times" w:eastAsia="DengXian" w:hAnsi="Times"/>
          <w:b/>
          <w:lang w:eastAsia="zh-CN"/>
        </w:rPr>
        <w:t xml:space="preserve"> between the received PDCCH and the received PDSCH at the UE defined</w:t>
      </w:r>
      <w:r w:rsidRPr="000051BE">
        <w:rPr>
          <w:rFonts w:ascii="Times" w:eastAsia="DengXian" w:hAnsi="Times"/>
          <w:b/>
          <w:lang w:eastAsia="zh-CN"/>
        </w:rPr>
        <w:t xml:space="preserve"> for cross-carrier scheduling without </w:t>
      </w:r>
      <w:r>
        <w:rPr>
          <w:rFonts w:ascii="Times" w:eastAsia="DengXian" w:hAnsi="Times"/>
          <w:b/>
          <w:lang w:eastAsia="zh-CN"/>
        </w:rPr>
        <w:t xml:space="preserve">different </w:t>
      </w:r>
      <w:r>
        <w:rPr>
          <w:b/>
        </w:rPr>
        <w:t>numerologies</w:t>
      </w:r>
      <w:r w:rsidRPr="000051BE">
        <w:rPr>
          <w:b/>
        </w:rPr>
        <w:t>.</w:t>
      </w:r>
      <w:r>
        <w:rPr>
          <w:b/>
        </w:rPr>
        <w:t xml:space="preserve"> </w:t>
      </w:r>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CSIRS</m:t>
            </m:r>
          </m:sub>
        </m:sSub>
      </m:oMath>
      <w:r>
        <w:rPr>
          <w:b/>
          <w:color w:val="000000"/>
          <w:lang w:val="en-GB"/>
        </w:rPr>
        <w:t xml:space="preserve"> and </w:t>
      </w:r>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PDCCH</m:t>
            </m:r>
          </m:sub>
        </m:sSub>
      </m:oMath>
      <w:r w:rsidRPr="00445131">
        <w:rPr>
          <w:b/>
          <w:color w:val="000000"/>
          <w:lang w:val="en-GB"/>
        </w:rPr>
        <w:t xml:space="preserve"> </w:t>
      </w:r>
      <w:r w:rsidRPr="00445131">
        <w:rPr>
          <w:rFonts w:eastAsia="Times New Roman"/>
          <w:b/>
          <w:lang w:val="en-GB"/>
        </w:rPr>
        <w:t>are the subcarrier spacing configurations for CSI-RS and PDCCH, respectively</w:t>
      </w:r>
      <w:r w:rsidRPr="00445131">
        <w:rPr>
          <w:b/>
          <w:color w:val="000000"/>
          <w:lang w:val="en-GB"/>
        </w:rPr>
        <w:t>.</w:t>
      </w:r>
      <m:oMath>
        <m:r>
          <m:rPr>
            <m:sty m:val="p"/>
          </m:rPr>
          <w:rPr>
            <w:rFonts w:ascii="Cambria Math" w:eastAsia="Times New Roman" w:hAnsi="Cambria Math"/>
            <w:color w:val="000000"/>
            <w:lang w:val="en-GB"/>
          </w:rPr>
          <m:t xml:space="preserve"> </m:t>
        </m:r>
      </m:oMath>
      <w:r>
        <w:rPr>
          <w:b/>
        </w:rPr>
        <w:t xml:space="preserve"> </w:t>
      </w:r>
      <m:oMath>
        <m:r>
          <m:rPr>
            <m:sty m:val="p"/>
          </m:rPr>
          <w:rPr>
            <w:rFonts w:ascii="Cambria Math" w:eastAsia="Times New Roman" w:hAnsi="Cambria Math"/>
            <w:color w:val="000000"/>
            <w:lang w:val="en-GB"/>
          </w:rPr>
          <m:t>Δ</m:t>
        </m:r>
      </m:oMath>
      <w:r>
        <w:rPr>
          <w:b/>
          <w:color w:val="000000"/>
          <w:lang w:val="en-GB"/>
        </w:rPr>
        <w:t xml:space="preserve"> takes values of [4, 4, 8, 12] for PDCCH SCS = [15, 30, 60, 120] kHz, respectively.</w:t>
      </w:r>
    </w:p>
    <w:p w14:paraId="070FAC27" w14:textId="661C07F2" w:rsidR="00EE6ADC" w:rsidRDefault="00D51E57" w:rsidP="00D40AFE">
      <w:r>
        <w:fldChar w:fldCharType="end"/>
      </w:r>
      <w:r w:rsidR="003A546F">
        <w:t xml:space="preserve"> </w:t>
      </w:r>
    </w:p>
    <w:p w14:paraId="100E5DD8" w14:textId="372C8C66" w:rsidR="00387D4C" w:rsidRDefault="00387D4C" w:rsidP="00387D4C">
      <w:pPr>
        <w:pStyle w:val="Heading1"/>
      </w:pPr>
      <w:r>
        <w:t>References</w:t>
      </w:r>
    </w:p>
    <w:p w14:paraId="7080CE07" w14:textId="1853F1AB" w:rsidR="00DA0353" w:rsidRPr="002B59D4" w:rsidRDefault="00DA0353" w:rsidP="009D56E9">
      <w:pPr>
        <w:numPr>
          <w:ilvl w:val="0"/>
          <w:numId w:val="6"/>
        </w:numPr>
        <w:textAlignment w:val="auto"/>
        <w:rPr>
          <w:lang w:val="en-GB"/>
        </w:rPr>
      </w:pPr>
      <w:bookmarkStart w:id="8" w:name="_Ref20765400"/>
      <w:bookmarkStart w:id="9" w:name="_Ref4783412"/>
      <w:r w:rsidRPr="007346C3">
        <w:t>RP-190632,</w:t>
      </w:r>
      <w:r w:rsidR="000628F5">
        <w:t xml:space="preserve"> </w:t>
      </w:r>
      <w:r w:rsidRPr="007346C3">
        <w:t>Correction to aperiodic CSI-RS triggering with different numerology between PDCCH and CSI-RS, Ericsson, AT&amp;T, T-Mobile USA, Sprint, Nokia, Nokia Shanghai Bell, CHTTL, Deutsche Telekom, 3GPP</w:t>
      </w:r>
      <w:bookmarkEnd w:id="8"/>
    </w:p>
    <w:p w14:paraId="7037AF24" w14:textId="07014A33" w:rsidR="00DF3475" w:rsidRDefault="00DF3475" w:rsidP="00DF3475">
      <w:pPr>
        <w:pStyle w:val="Reference"/>
        <w:keepLines w:val="0"/>
        <w:numPr>
          <w:ilvl w:val="0"/>
          <w:numId w:val="6"/>
        </w:numPr>
        <w:suppressAutoHyphens w:val="0"/>
        <w:overflowPunct/>
        <w:autoSpaceDE/>
        <w:spacing w:after="120" w:line="256" w:lineRule="auto"/>
        <w:jc w:val="both"/>
        <w:textAlignment w:val="auto"/>
        <w:rPr>
          <w:lang w:eastAsia="zh-CN"/>
        </w:rPr>
      </w:pPr>
      <w:bookmarkStart w:id="10" w:name="_Ref21040146"/>
      <w:bookmarkEnd w:id="9"/>
      <w:r>
        <w:t>RP-1922336, Revised WID: Multi-RAT Dual-Connectivity and Carrier Aggregation enhancements, 3GPP TSG-RAN#85, Newport Beach, USA, September 16-20, 2019</w:t>
      </w:r>
      <w:bookmarkEnd w:id="10"/>
    </w:p>
    <w:p w14:paraId="5788453E" w14:textId="067189FE" w:rsidR="009C2A57" w:rsidRDefault="009C2A57" w:rsidP="00DF3475">
      <w:pPr>
        <w:pStyle w:val="Reference"/>
        <w:keepLines w:val="0"/>
        <w:numPr>
          <w:ilvl w:val="0"/>
          <w:numId w:val="6"/>
        </w:numPr>
        <w:suppressAutoHyphens w:val="0"/>
        <w:overflowPunct/>
        <w:autoSpaceDE/>
        <w:spacing w:after="120" w:line="256" w:lineRule="auto"/>
        <w:jc w:val="both"/>
        <w:textAlignment w:val="auto"/>
        <w:rPr>
          <w:lang w:eastAsia="zh-CN"/>
        </w:rPr>
      </w:pPr>
      <w:bookmarkStart w:id="11" w:name="_Ref21092313"/>
      <w:r>
        <w:t>R1-</w:t>
      </w:r>
      <w:r w:rsidRPr="009C2A57">
        <w:t>1911142</w:t>
      </w:r>
      <w:r>
        <w:t xml:space="preserve">, </w:t>
      </w:r>
      <w:r w:rsidR="008828DD" w:rsidRPr="008828DD">
        <w:t>Remaining issues on cross-carrier scheduling with different numerologies</w:t>
      </w:r>
      <w:r w:rsidR="008828DD">
        <w:t>, Qualcomm</w:t>
      </w:r>
      <w:bookmarkEnd w:id="11"/>
    </w:p>
    <w:sectPr w:rsidR="009C2A57"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F73B1" w14:textId="77777777" w:rsidR="00AA3A98" w:rsidRDefault="00AA3A98">
      <w:r>
        <w:separator/>
      </w:r>
    </w:p>
  </w:endnote>
  <w:endnote w:type="continuationSeparator" w:id="0">
    <w:p w14:paraId="02F4FF5A" w14:textId="77777777" w:rsidR="00AA3A98" w:rsidRDefault="00AA3A98">
      <w:r>
        <w:continuationSeparator/>
      </w:r>
    </w:p>
  </w:endnote>
  <w:endnote w:type="continuationNotice" w:id="1">
    <w:p w14:paraId="4CB7753E" w14:textId="77777777" w:rsidR="00AA3A98" w:rsidRDefault="00AA3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AA3A98" w:rsidRDefault="00AA3A9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A3A98" w:rsidRDefault="00AA3A9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AA3A98" w:rsidRDefault="00AA3A9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13B83" w14:textId="77777777" w:rsidR="00AA3A98" w:rsidRDefault="00AA3A98">
      <w:r>
        <w:separator/>
      </w:r>
    </w:p>
  </w:footnote>
  <w:footnote w:type="continuationSeparator" w:id="0">
    <w:p w14:paraId="07B4DEA3" w14:textId="77777777" w:rsidR="00AA3A98" w:rsidRDefault="00AA3A98">
      <w:r>
        <w:continuationSeparator/>
      </w:r>
    </w:p>
  </w:footnote>
  <w:footnote w:type="continuationNotice" w:id="1">
    <w:p w14:paraId="33E1683B" w14:textId="77777777" w:rsidR="00AA3A98" w:rsidRDefault="00AA3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AA3A98" w:rsidRDefault="00AA3A9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2CC04EB6"/>
    <w:lvl w:ilvl="0">
      <w:start w:val="1"/>
      <w:numFmt w:val="decimal"/>
      <w:pStyle w:val="Heading1"/>
      <w:lvlText w:val="%1"/>
      <w:lvlJc w:val="left"/>
      <w:pPr>
        <w:ind w:left="432" w:hanging="432"/>
      </w:pPr>
    </w:lvl>
    <w:lvl w:ilvl="1">
      <w:start w:val="1"/>
      <w:numFmt w:val="decimal"/>
      <w:pStyle w:val="Heading2"/>
      <w:lvlText w:val="%1.%2"/>
      <w:lvlJc w:val="left"/>
      <w:pPr>
        <w:ind w:left="62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F54EEC"/>
    <w:multiLevelType w:val="hybridMultilevel"/>
    <w:tmpl w:val="139E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80FB3"/>
    <w:multiLevelType w:val="hybridMultilevel"/>
    <w:tmpl w:val="E182BC74"/>
    <w:lvl w:ilvl="0" w:tplc="6598DE40">
      <w:start w:val="1"/>
      <w:numFmt w:val="bullet"/>
      <w:lvlText w:val="-"/>
      <w:lvlJc w:val="left"/>
      <w:pPr>
        <w:tabs>
          <w:tab w:val="num" w:pos="720"/>
        </w:tabs>
        <w:ind w:left="720" w:hanging="360"/>
      </w:pPr>
      <w:rPr>
        <w:rFonts w:ascii="Times New Roman" w:hAnsi="Times New Roman" w:hint="default"/>
      </w:rPr>
    </w:lvl>
    <w:lvl w:ilvl="1" w:tplc="D1B80CEC">
      <w:start w:val="29"/>
      <w:numFmt w:val="bullet"/>
      <w:lvlText w:val="o"/>
      <w:lvlJc w:val="left"/>
      <w:pPr>
        <w:tabs>
          <w:tab w:val="num" w:pos="1440"/>
        </w:tabs>
        <w:ind w:left="1440" w:hanging="360"/>
      </w:pPr>
      <w:rPr>
        <w:rFonts w:ascii="Courier New" w:hAnsi="Courier New" w:hint="default"/>
      </w:rPr>
    </w:lvl>
    <w:lvl w:ilvl="2" w:tplc="F83472A6" w:tentative="1">
      <w:start w:val="1"/>
      <w:numFmt w:val="bullet"/>
      <w:lvlText w:val="-"/>
      <w:lvlJc w:val="left"/>
      <w:pPr>
        <w:tabs>
          <w:tab w:val="num" w:pos="2160"/>
        </w:tabs>
        <w:ind w:left="2160" w:hanging="360"/>
      </w:pPr>
      <w:rPr>
        <w:rFonts w:ascii="Times New Roman" w:hAnsi="Times New Roman" w:hint="default"/>
      </w:rPr>
    </w:lvl>
    <w:lvl w:ilvl="3" w:tplc="C7BE6C22" w:tentative="1">
      <w:start w:val="1"/>
      <w:numFmt w:val="bullet"/>
      <w:lvlText w:val="-"/>
      <w:lvlJc w:val="left"/>
      <w:pPr>
        <w:tabs>
          <w:tab w:val="num" w:pos="2880"/>
        </w:tabs>
        <w:ind w:left="2880" w:hanging="360"/>
      </w:pPr>
      <w:rPr>
        <w:rFonts w:ascii="Times New Roman" w:hAnsi="Times New Roman" w:hint="default"/>
      </w:rPr>
    </w:lvl>
    <w:lvl w:ilvl="4" w:tplc="AFA618C0" w:tentative="1">
      <w:start w:val="1"/>
      <w:numFmt w:val="bullet"/>
      <w:lvlText w:val="-"/>
      <w:lvlJc w:val="left"/>
      <w:pPr>
        <w:tabs>
          <w:tab w:val="num" w:pos="3600"/>
        </w:tabs>
        <w:ind w:left="3600" w:hanging="360"/>
      </w:pPr>
      <w:rPr>
        <w:rFonts w:ascii="Times New Roman" w:hAnsi="Times New Roman" w:hint="default"/>
      </w:rPr>
    </w:lvl>
    <w:lvl w:ilvl="5" w:tplc="F8764E38" w:tentative="1">
      <w:start w:val="1"/>
      <w:numFmt w:val="bullet"/>
      <w:lvlText w:val="-"/>
      <w:lvlJc w:val="left"/>
      <w:pPr>
        <w:tabs>
          <w:tab w:val="num" w:pos="4320"/>
        </w:tabs>
        <w:ind w:left="4320" w:hanging="360"/>
      </w:pPr>
      <w:rPr>
        <w:rFonts w:ascii="Times New Roman" w:hAnsi="Times New Roman" w:hint="default"/>
      </w:rPr>
    </w:lvl>
    <w:lvl w:ilvl="6" w:tplc="4462E654" w:tentative="1">
      <w:start w:val="1"/>
      <w:numFmt w:val="bullet"/>
      <w:lvlText w:val="-"/>
      <w:lvlJc w:val="left"/>
      <w:pPr>
        <w:tabs>
          <w:tab w:val="num" w:pos="5040"/>
        </w:tabs>
        <w:ind w:left="5040" w:hanging="360"/>
      </w:pPr>
      <w:rPr>
        <w:rFonts w:ascii="Times New Roman" w:hAnsi="Times New Roman" w:hint="default"/>
      </w:rPr>
    </w:lvl>
    <w:lvl w:ilvl="7" w:tplc="BDFE3782" w:tentative="1">
      <w:start w:val="1"/>
      <w:numFmt w:val="bullet"/>
      <w:lvlText w:val="-"/>
      <w:lvlJc w:val="left"/>
      <w:pPr>
        <w:tabs>
          <w:tab w:val="num" w:pos="5760"/>
        </w:tabs>
        <w:ind w:left="5760" w:hanging="360"/>
      </w:pPr>
      <w:rPr>
        <w:rFonts w:ascii="Times New Roman" w:hAnsi="Times New Roman" w:hint="default"/>
      </w:rPr>
    </w:lvl>
    <w:lvl w:ilvl="8" w:tplc="D8D2861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A601A1"/>
    <w:multiLevelType w:val="hybridMultilevel"/>
    <w:tmpl w:val="3B0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8192B"/>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4470B4"/>
    <w:multiLevelType w:val="hybridMultilevel"/>
    <w:tmpl w:val="F5461C2C"/>
    <w:lvl w:ilvl="0" w:tplc="4C60581E">
      <w:start w:val="1"/>
      <w:numFmt w:val="bullet"/>
      <w:lvlText w:val="o"/>
      <w:lvlJc w:val="left"/>
      <w:pPr>
        <w:tabs>
          <w:tab w:val="num" w:pos="720"/>
        </w:tabs>
        <w:ind w:left="720" w:hanging="360"/>
      </w:pPr>
      <w:rPr>
        <w:rFonts w:ascii="Courier New" w:hAnsi="Courier New" w:hint="default"/>
      </w:rPr>
    </w:lvl>
    <w:lvl w:ilvl="1" w:tplc="0644DDE4" w:tentative="1">
      <w:start w:val="1"/>
      <w:numFmt w:val="bullet"/>
      <w:lvlText w:val="o"/>
      <w:lvlJc w:val="left"/>
      <w:pPr>
        <w:tabs>
          <w:tab w:val="num" w:pos="1440"/>
        </w:tabs>
        <w:ind w:left="1440" w:hanging="360"/>
      </w:pPr>
      <w:rPr>
        <w:rFonts w:ascii="Courier New" w:hAnsi="Courier New" w:hint="default"/>
      </w:rPr>
    </w:lvl>
    <w:lvl w:ilvl="2" w:tplc="2FE49D36" w:tentative="1">
      <w:start w:val="1"/>
      <w:numFmt w:val="bullet"/>
      <w:lvlText w:val="o"/>
      <w:lvlJc w:val="left"/>
      <w:pPr>
        <w:tabs>
          <w:tab w:val="num" w:pos="2160"/>
        </w:tabs>
        <w:ind w:left="2160" w:hanging="360"/>
      </w:pPr>
      <w:rPr>
        <w:rFonts w:ascii="Courier New" w:hAnsi="Courier New" w:hint="default"/>
      </w:rPr>
    </w:lvl>
    <w:lvl w:ilvl="3" w:tplc="9A68054C" w:tentative="1">
      <w:start w:val="1"/>
      <w:numFmt w:val="bullet"/>
      <w:lvlText w:val="o"/>
      <w:lvlJc w:val="left"/>
      <w:pPr>
        <w:tabs>
          <w:tab w:val="num" w:pos="2880"/>
        </w:tabs>
        <w:ind w:left="2880" w:hanging="360"/>
      </w:pPr>
      <w:rPr>
        <w:rFonts w:ascii="Courier New" w:hAnsi="Courier New" w:hint="default"/>
      </w:rPr>
    </w:lvl>
    <w:lvl w:ilvl="4" w:tplc="99584710" w:tentative="1">
      <w:start w:val="1"/>
      <w:numFmt w:val="bullet"/>
      <w:lvlText w:val="o"/>
      <w:lvlJc w:val="left"/>
      <w:pPr>
        <w:tabs>
          <w:tab w:val="num" w:pos="3600"/>
        </w:tabs>
        <w:ind w:left="3600" w:hanging="360"/>
      </w:pPr>
      <w:rPr>
        <w:rFonts w:ascii="Courier New" w:hAnsi="Courier New" w:hint="default"/>
      </w:rPr>
    </w:lvl>
    <w:lvl w:ilvl="5" w:tplc="A53A284C" w:tentative="1">
      <w:start w:val="1"/>
      <w:numFmt w:val="bullet"/>
      <w:lvlText w:val="o"/>
      <w:lvlJc w:val="left"/>
      <w:pPr>
        <w:tabs>
          <w:tab w:val="num" w:pos="4320"/>
        </w:tabs>
        <w:ind w:left="4320" w:hanging="360"/>
      </w:pPr>
      <w:rPr>
        <w:rFonts w:ascii="Courier New" w:hAnsi="Courier New" w:hint="default"/>
      </w:rPr>
    </w:lvl>
    <w:lvl w:ilvl="6" w:tplc="70169EC6" w:tentative="1">
      <w:start w:val="1"/>
      <w:numFmt w:val="bullet"/>
      <w:lvlText w:val="o"/>
      <w:lvlJc w:val="left"/>
      <w:pPr>
        <w:tabs>
          <w:tab w:val="num" w:pos="5040"/>
        </w:tabs>
        <w:ind w:left="5040" w:hanging="360"/>
      </w:pPr>
      <w:rPr>
        <w:rFonts w:ascii="Courier New" w:hAnsi="Courier New" w:hint="default"/>
      </w:rPr>
    </w:lvl>
    <w:lvl w:ilvl="7" w:tplc="B9CC3F04" w:tentative="1">
      <w:start w:val="1"/>
      <w:numFmt w:val="bullet"/>
      <w:lvlText w:val="o"/>
      <w:lvlJc w:val="left"/>
      <w:pPr>
        <w:tabs>
          <w:tab w:val="num" w:pos="5760"/>
        </w:tabs>
        <w:ind w:left="5760" w:hanging="360"/>
      </w:pPr>
      <w:rPr>
        <w:rFonts w:ascii="Courier New" w:hAnsi="Courier New" w:hint="default"/>
      </w:rPr>
    </w:lvl>
    <w:lvl w:ilvl="8" w:tplc="D4348548"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A7224"/>
    <w:multiLevelType w:val="hybridMultilevel"/>
    <w:tmpl w:val="4FE8D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8648A1"/>
    <w:multiLevelType w:val="hybridMultilevel"/>
    <w:tmpl w:val="0460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770B9"/>
    <w:multiLevelType w:val="hybridMultilevel"/>
    <w:tmpl w:val="6C90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A0D79"/>
    <w:multiLevelType w:val="hybridMultilevel"/>
    <w:tmpl w:val="1C4288E4"/>
    <w:lvl w:ilvl="0" w:tplc="1C74F5DE">
      <w:start w:val="1"/>
      <w:numFmt w:val="bullet"/>
      <w:lvlText w:val=""/>
      <w:lvlJc w:val="left"/>
      <w:pPr>
        <w:tabs>
          <w:tab w:val="num" w:pos="720"/>
        </w:tabs>
        <w:ind w:left="720" w:hanging="360"/>
      </w:pPr>
      <w:rPr>
        <w:rFonts w:ascii="Symbol" w:hAnsi="Symbol" w:hint="default"/>
      </w:rPr>
    </w:lvl>
    <w:lvl w:ilvl="1" w:tplc="F8D491D6">
      <w:start w:val="174"/>
      <w:numFmt w:val="bullet"/>
      <w:lvlText w:val="o"/>
      <w:lvlJc w:val="left"/>
      <w:pPr>
        <w:tabs>
          <w:tab w:val="num" w:pos="1440"/>
        </w:tabs>
        <w:ind w:left="1440" w:hanging="360"/>
      </w:pPr>
      <w:rPr>
        <w:rFonts w:ascii="Courier New" w:hAnsi="Courier New" w:hint="default"/>
      </w:rPr>
    </w:lvl>
    <w:lvl w:ilvl="2" w:tplc="478084BA" w:tentative="1">
      <w:start w:val="1"/>
      <w:numFmt w:val="bullet"/>
      <w:lvlText w:val=""/>
      <w:lvlJc w:val="left"/>
      <w:pPr>
        <w:tabs>
          <w:tab w:val="num" w:pos="2160"/>
        </w:tabs>
        <w:ind w:left="2160" w:hanging="360"/>
      </w:pPr>
      <w:rPr>
        <w:rFonts w:ascii="Symbol" w:hAnsi="Symbol" w:hint="default"/>
      </w:rPr>
    </w:lvl>
    <w:lvl w:ilvl="3" w:tplc="633A403C" w:tentative="1">
      <w:start w:val="1"/>
      <w:numFmt w:val="bullet"/>
      <w:lvlText w:val=""/>
      <w:lvlJc w:val="left"/>
      <w:pPr>
        <w:tabs>
          <w:tab w:val="num" w:pos="2880"/>
        </w:tabs>
        <w:ind w:left="2880" w:hanging="360"/>
      </w:pPr>
      <w:rPr>
        <w:rFonts w:ascii="Symbol" w:hAnsi="Symbol" w:hint="default"/>
      </w:rPr>
    </w:lvl>
    <w:lvl w:ilvl="4" w:tplc="9FD2AF42" w:tentative="1">
      <w:start w:val="1"/>
      <w:numFmt w:val="bullet"/>
      <w:lvlText w:val=""/>
      <w:lvlJc w:val="left"/>
      <w:pPr>
        <w:tabs>
          <w:tab w:val="num" w:pos="3600"/>
        </w:tabs>
        <w:ind w:left="3600" w:hanging="360"/>
      </w:pPr>
      <w:rPr>
        <w:rFonts w:ascii="Symbol" w:hAnsi="Symbol" w:hint="default"/>
      </w:rPr>
    </w:lvl>
    <w:lvl w:ilvl="5" w:tplc="2D9CFE4E" w:tentative="1">
      <w:start w:val="1"/>
      <w:numFmt w:val="bullet"/>
      <w:lvlText w:val=""/>
      <w:lvlJc w:val="left"/>
      <w:pPr>
        <w:tabs>
          <w:tab w:val="num" w:pos="4320"/>
        </w:tabs>
        <w:ind w:left="4320" w:hanging="360"/>
      </w:pPr>
      <w:rPr>
        <w:rFonts w:ascii="Symbol" w:hAnsi="Symbol" w:hint="default"/>
      </w:rPr>
    </w:lvl>
    <w:lvl w:ilvl="6" w:tplc="C2DE54D6" w:tentative="1">
      <w:start w:val="1"/>
      <w:numFmt w:val="bullet"/>
      <w:lvlText w:val=""/>
      <w:lvlJc w:val="left"/>
      <w:pPr>
        <w:tabs>
          <w:tab w:val="num" w:pos="5040"/>
        </w:tabs>
        <w:ind w:left="5040" w:hanging="360"/>
      </w:pPr>
      <w:rPr>
        <w:rFonts w:ascii="Symbol" w:hAnsi="Symbol" w:hint="default"/>
      </w:rPr>
    </w:lvl>
    <w:lvl w:ilvl="7" w:tplc="11CAF6F4" w:tentative="1">
      <w:start w:val="1"/>
      <w:numFmt w:val="bullet"/>
      <w:lvlText w:val=""/>
      <w:lvlJc w:val="left"/>
      <w:pPr>
        <w:tabs>
          <w:tab w:val="num" w:pos="5760"/>
        </w:tabs>
        <w:ind w:left="5760" w:hanging="360"/>
      </w:pPr>
      <w:rPr>
        <w:rFonts w:ascii="Symbol" w:hAnsi="Symbol" w:hint="default"/>
      </w:rPr>
    </w:lvl>
    <w:lvl w:ilvl="8" w:tplc="A24A58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5643BCD"/>
    <w:multiLevelType w:val="hybridMultilevel"/>
    <w:tmpl w:val="F2205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33997"/>
    <w:multiLevelType w:val="hybridMultilevel"/>
    <w:tmpl w:val="42CE67B6"/>
    <w:lvl w:ilvl="0" w:tplc="2B083FD2">
      <w:start w:val="1"/>
      <w:numFmt w:val="bullet"/>
      <w:lvlText w:val=""/>
      <w:lvlJc w:val="left"/>
      <w:pPr>
        <w:tabs>
          <w:tab w:val="num" w:pos="720"/>
        </w:tabs>
        <w:ind w:left="720" w:hanging="360"/>
      </w:pPr>
      <w:rPr>
        <w:rFonts w:ascii="Symbol" w:hAnsi="Symbol" w:hint="default"/>
      </w:rPr>
    </w:lvl>
    <w:lvl w:ilvl="1" w:tplc="DBA4BCF0" w:tentative="1">
      <w:start w:val="1"/>
      <w:numFmt w:val="bullet"/>
      <w:lvlText w:val=""/>
      <w:lvlJc w:val="left"/>
      <w:pPr>
        <w:tabs>
          <w:tab w:val="num" w:pos="1440"/>
        </w:tabs>
        <w:ind w:left="1440" w:hanging="360"/>
      </w:pPr>
      <w:rPr>
        <w:rFonts w:ascii="Symbol" w:hAnsi="Symbol" w:hint="default"/>
      </w:rPr>
    </w:lvl>
    <w:lvl w:ilvl="2" w:tplc="EC34064A" w:tentative="1">
      <w:start w:val="1"/>
      <w:numFmt w:val="bullet"/>
      <w:lvlText w:val=""/>
      <w:lvlJc w:val="left"/>
      <w:pPr>
        <w:tabs>
          <w:tab w:val="num" w:pos="2160"/>
        </w:tabs>
        <w:ind w:left="2160" w:hanging="360"/>
      </w:pPr>
      <w:rPr>
        <w:rFonts w:ascii="Symbol" w:hAnsi="Symbol" w:hint="default"/>
      </w:rPr>
    </w:lvl>
    <w:lvl w:ilvl="3" w:tplc="B8449106" w:tentative="1">
      <w:start w:val="1"/>
      <w:numFmt w:val="bullet"/>
      <w:lvlText w:val=""/>
      <w:lvlJc w:val="left"/>
      <w:pPr>
        <w:tabs>
          <w:tab w:val="num" w:pos="2880"/>
        </w:tabs>
        <w:ind w:left="2880" w:hanging="360"/>
      </w:pPr>
      <w:rPr>
        <w:rFonts w:ascii="Symbol" w:hAnsi="Symbol" w:hint="default"/>
      </w:rPr>
    </w:lvl>
    <w:lvl w:ilvl="4" w:tplc="1A4C15BA" w:tentative="1">
      <w:start w:val="1"/>
      <w:numFmt w:val="bullet"/>
      <w:lvlText w:val=""/>
      <w:lvlJc w:val="left"/>
      <w:pPr>
        <w:tabs>
          <w:tab w:val="num" w:pos="3600"/>
        </w:tabs>
        <w:ind w:left="3600" w:hanging="360"/>
      </w:pPr>
      <w:rPr>
        <w:rFonts w:ascii="Symbol" w:hAnsi="Symbol" w:hint="default"/>
      </w:rPr>
    </w:lvl>
    <w:lvl w:ilvl="5" w:tplc="C554AEB6" w:tentative="1">
      <w:start w:val="1"/>
      <w:numFmt w:val="bullet"/>
      <w:lvlText w:val=""/>
      <w:lvlJc w:val="left"/>
      <w:pPr>
        <w:tabs>
          <w:tab w:val="num" w:pos="4320"/>
        </w:tabs>
        <w:ind w:left="4320" w:hanging="360"/>
      </w:pPr>
      <w:rPr>
        <w:rFonts w:ascii="Symbol" w:hAnsi="Symbol" w:hint="default"/>
      </w:rPr>
    </w:lvl>
    <w:lvl w:ilvl="6" w:tplc="FAD09EF0" w:tentative="1">
      <w:start w:val="1"/>
      <w:numFmt w:val="bullet"/>
      <w:lvlText w:val=""/>
      <w:lvlJc w:val="left"/>
      <w:pPr>
        <w:tabs>
          <w:tab w:val="num" w:pos="5040"/>
        </w:tabs>
        <w:ind w:left="5040" w:hanging="360"/>
      </w:pPr>
      <w:rPr>
        <w:rFonts w:ascii="Symbol" w:hAnsi="Symbol" w:hint="default"/>
      </w:rPr>
    </w:lvl>
    <w:lvl w:ilvl="7" w:tplc="E9AE3D2E" w:tentative="1">
      <w:start w:val="1"/>
      <w:numFmt w:val="bullet"/>
      <w:lvlText w:val=""/>
      <w:lvlJc w:val="left"/>
      <w:pPr>
        <w:tabs>
          <w:tab w:val="num" w:pos="5760"/>
        </w:tabs>
        <w:ind w:left="5760" w:hanging="360"/>
      </w:pPr>
      <w:rPr>
        <w:rFonts w:ascii="Symbol" w:hAnsi="Symbol" w:hint="default"/>
      </w:rPr>
    </w:lvl>
    <w:lvl w:ilvl="8" w:tplc="597A39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FAD5CEB"/>
    <w:multiLevelType w:val="hybridMultilevel"/>
    <w:tmpl w:val="B2B43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14"/>
  </w:num>
  <w:num w:numId="5">
    <w:abstractNumId w:val="11"/>
  </w:num>
  <w:num w:numId="6">
    <w:abstractNumId w:val="6"/>
  </w:num>
  <w:num w:numId="7">
    <w:abstractNumId w:val="10"/>
  </w:num>
  <w:num w:numId="8">
    <w:abstractNumId w:val="15"/>
  </w:num>
  <w:num w:numId="9">
    <w:abstractNumId w:val="5"/>
  </w:num>
  <w:num w:numId="10">
    <w:abstractNumId w:val="20"/>
  </w:num>
  <w:num w:numId="11">
    <w:abstractNumId w:val="18"/>
  </w:num>
  <w:num w:numId="12">
    <w:abstractNumId w:val="17"/>
  </w:num>
  <w:num w:numId="13">
    <w:abstractNumId w:val="19"/>
  </w:num>
  <w:num w:numId="14">
    <w:abstractNumId w:val="8"/>
  </w:num>
  <w:num w:numId="15">
    <w:abstractNumId w:val="16"/>
  </w:num>
  <w:num w:numId="16">
    <w:abstractNumId w:val="3"/>
  </w:num>
  <w:num w:numId="17">
    <w:abstractNumId w:val="2"/>
  </w:num>
  <w:num w:numId="18">
    <w:abstractNumId w:val="13"/>
  </w:num>
  <w:num w:numId="19">
    <w:abstractNumId w:val="4"/>
  </w:num>
  <w:num w:numId="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D8"/>
    <w:rsid w:val="00000ECA"/>
    <w:rsid w:val="00000F59"/>
    <w:rsid w:val="00000F7F"/>
    <w:rsid w:val="00001375"/>
    <w:rsid w:val="000018E4"/>
    <w:rsid w:val="00001D3C"/>
    <w:rsid w:val="00001F40"/>
    <w:rsid w:val="00001F79"/>
    <w:rsid w:val="00001FC3"/>
    <w:rsid w:val="000022AF"/>
    <w:rsid w:val="00002375"/>
    <w:rsid w:val="000024A6"/>
    <w:rsid w:val="0000270A"/>
    <w:rsid w:val="0000281C"/>
    <w:rsid w:val="00002A8E"/>
    <w:rsid w:val="00003131"/>
    <w:rsid w:val="00003227"/>
    <w:rsid w:val="000037FB"/>
    <w:rsid w:val="00003B0E"/>
    <w:rsid w:val="00003EF4"/>
    <w:rsid w:val="0000403F"/>
    <w:rsid w:val="000047C1"/>
    <w:rsid w:val="00004885"/>
    <w:rsid w:val="00004D8C"/>
    <w:rsid w:val="00004DCB"/>
    <w:rsid w:val="000051BE"/>
    <w:rsid w:val="000051F0"/>
    <w:rsid w:val="000052F0"/>
    <w:rsid w:val="0000545A"/>
    <w:rsid w:val="0000553B"/>
    <w:rsid w:val="0000590F"/>
    <w:rsid w:val="00005D97"/>
    <w:rsid w:val="000063BC"/>
    <w:rsid w:val="000065B2"/>
    <w:rsid w:val="000065B9"/>
    <w:rsid w:val="00006780"/>
    <w:rsid w:val="00006A15"/>
    <w:rsid w:val="00006C7A"/>
    <w:rsid w:val="00006E5E"/>
    <w:rsid w:val="000070F5"/>
    <w:rsid w:val="00007495"/>
    <w:rsid w:val="00007749"/>
    <w:rsid w:val="0000792C"/>
    <w:rsid w:val="00007B4B"/>
    <w:rsid w:val="00007D32"/>
    <w:rsid w:val="000101EF"/>
    <w:rsid w:val="00010E97"/>
    <w:rsid w:val="00010FD1"/>
    <w:rsid w:val="0001117C"/>
    <w:rsid w:val="000115D3"/>
    <w:rsid w:val="00011A84"/>
    <w:rsid w:val="000124D1"/>
    <w:rsid w:val="00012A91"/>
    <w:rsid w:val="00012D57"/>
    <w:rsid w:val="0001321B"/>
    <w:rsid w:val="0001369A"/>
    <w:rsid w:val="00013793"/>
    <w:rsid w:val="000137BA"/>
    <w:rsid w:val="00013B31"/>
    <w:rsid w:val="00013B63"/>
    <w:rsid w:val="00013E90"/>
    <w:rsid w:val="00013F64"/>
    <w:rsid w:val="000141F0"/>
    <w:rsid w:val="00014835"/>
    <w:rsid w:val="00014A6F"/>
    <w:rsid w:val="00014E0E"/>
    <w:rsid w:val="00014F3E"/>
    <w:rsid w:val="00015BCB"/>
    <w:rsid w:val="00015CED"/>
    <w:rsid w:val="000162B2"/>
    <w:rsid w:val="00016441"/>
    <w:rsid w:val="0001645D"/>
    <w:rsid w:val="000164BB"/>
    <w:rsid w:val="0001679E"/>
    <w:rsid w:val="000167A6"/>
    <w:rsid w:val="00016B8A"/>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0E9"/>
    <w:rsid w:val="000221EB"/>
    <w:rsid w:val="000222F7"/>
    <w:rsid w:val="000228FF"/>
    <w:rsid w:val="00022A15"/>
    <w:rsid w:val="000233F4"/>
    <w:rsid w:val="00023524"/>
    <w:rsid w:val="00023C29"/>
    <w:rsid w:val="00023E69"/>
    <w:rsid w:val="0002417C"/>
    <w:rsid w:val="00024D64"/>
    <w:rsid w:val="00024E37"/>
    <w:rsid w:val="0002506A"/>
    <w:rsid w:val="0002520D"/>
    <w:rsid w:val="000255A1"/>
    <w:rsid w:val="000258DD"/>
    <w:rsid w:val="0002591B"/>
    <w:rsid w:val="00026272"/>
    <w:rsid w:val="000266AE"/>
    <w:rsid w:val="00026905"/>
    <w:rsid w:val="00026977"/>
    <w:rsid w:val="00026B7D"/>
    <w:rsid w:val="00026C64"/>
    <w:rsid w:val="00026E4C"/>
    <w:rsid w:val="00026EF9"/>
    <w:rsid w:val="00027083"/>
    <w:rsid w:val="00027333"/>
    <w:rsid w:val="000273DF"/>
    <w:rsid w:val="00027961"/>
    <w:rsid w:val="000300FE"/>
    <w:rsid w:val="00030619"/>
    <w:rsid w:val="000307C6"/>
    <w:rsid w:val="00030B9E"/>
    <w:rsid w:val="00030F43"/>
    <w:rsid w:val="00030F74"/>
    <w:rsid w:val="00030F85"/>
    <w:rsid w:val="000312B4"/>
    <w:rsid w:val="0003134F"/>
    <w:rsid w:val="000317B2"/>
    <w:rsid w:val="00031DBF"/>
    <w:rsid w:val="00031EBD"/>
    <w:rsid w:val="00031EDD"/>
    <w:rsid w:val="000321DC"/>
    <w:rsid w:val="000325EF"/>
    <w:rsid w:val="00032A0C"/>
    <w:rsid w:val="00033EB8"/>
    <w:rsid w:val="00034882"/>
    <w:rsid w:val="000349B7"/>
    <w:rsid w:val="0003540B"/>
    <w:rsid w:val="00035518"/>
    <w:rsid w:val="00035574"/>
    <w:rsid w:val="00035D1F"/>
    <w:rsid w:val="00036199"/>
    <w:rsid w:val="000365A2"/>
    <w:rsid w:val="0003698E"/>
    <w:rsid w:val="00036C45"/>
    <w:rsid w:val="00036EEE"/>
    <w:rsid w:val="00036FA7"/>
    <w:rsid w:val="000370B4"/>
    <w:rsid w:val="0003723F"/>
    <w:rsid w:val="000372BF"/>
    <w:rsid w:val="0003756B"/>
    <w:rsid w:val="000377E3"/>
    <w:rsid w:val="00037A21"/>
    <w:rsid w:val="00037C2D"/>
    <w:rsid w:val="0004005F"/>
    <w:rsid w:val="000401A6"/>
    <w:rsid w:val="0004027E"/>
    <w:rsid w:val="000402B6"/>
    <w:rsid w:val="0004032C"/>
    <w:rsid w:val="000404F2"/>
    <w:rsid w:val="00040A94"/>
    <w:rsid w:val="00040AAD"/>
    <w:rsid w:val="00040B19"/>
    <w:rsid w:val="00040C15"/>
    <w:rsid w:val="000413B8"/>
    <w:rsid w:val="000416DE"/>
    <w:rsid w:val="0004182E"/>
    <w:rsid w:val="000418C8"/>
    <w:rsid w:val="0004198E"/>
    <w:rsid w:val="00041B22"/>
    <w:rsid w:val="00041C7C"/>
    <w:rsid w:val="00041D52"/>
    <w:rsid w:val="00041EC3"/>
    <w:rsid w:val="000421F3"/>
    <w:rsid w:val="00042A2F"/>
    <w:rsid w:val="00042BFC"/>
    <w:rsid w:val="000430CF"/>
    <w:rsid w:val="00043266"/>
    <w:rsid w:val="00043407"/>
    <w:rsid w:val="00043703"/>
    <w:rsid w:val="00043788"/>
    <w:rsid w:val="00043D7C"/>
    <w:rsid w:val="0004417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168"/>
    <w:rsid w:val="000472F3"/>
    <w:rsid w:val="000477BB"/>
    <w:rsid w:val="00047A82"/>
    <w:rsid w:val="00047B11"/>
    <w:rsid w:val="00050335"/>
    <w:rsid w:val="0005053E"/>
    <w:rsid w:val="0005055B"/>
    <w:rsid w:val="000505E0"/>
    <w:rsid w:val="00050F12"/>
    <w:rsid w:val="00051135"/>
    <w:rsid w:val="000515F7"/>
    <w:rsid w:val="000519C5"/>
    <w:rsid w:val="00051D3D"/>
    <w:rsid w:val="0005201C"/>
    <w:rsid w:val="0005241E"/>
    <w:rsid w:val="0005291A"/>
    <w:rsid w:val="00052A41"/>
    <w:rsid w:val="00052AE3"/>
    <w:rsid w:val="00052B35"/>
    <w:rsid w:val="000531A8"/>
    <w:rsid w:val="000532C1"/>
    <w:rsid w:val="00053849"/>
    <w:rsid w:val="00053935"/>
    <w:rsid w:val="00053A47"/>
    <w:rsid w:val="000542E7"/>
    <w:rsid w:val="0005456E"/>
    <w:rsid w:val="00054811"/>
    <w:rsid w:val="00054979"/>
    <w:rsid w:val="000549CF"/>
    <w:rsid w:val="00054ACE"/>
    <w:rsid w:val="00054AE4"/>
    <w:rsid w:val="00054B6B"/>
    <w:rsid w:val="00054DAB"/>
    <w:rsid w:val="0005504C"/>
    <w:rsid w:val="00055873"/>
    <w:rsid w:val="00055A4E"/>
    <w:rsid w:val="00055AD1"/>
    <w:rsid w:val="00055B8E"/>
    <w:rsid w:val="00055F81"/>
    <w:rsid w:val="0005602E"/>
    <w:rsid w:val="00056057"/>
    <w:rsid w:val="0005711E"/>
    <w:rsid w:val="000572A7"/>
    <w:rsid w:val="00057388"/>
    <w:rsid w:val="000574C5"/>
    <w:rsid w:val="00057653"/>
    <w:rsid w:val="000579F8"/>
    <w:rsid w:val="00057DF9"/>
    <w:rsid w:val="00057F68"/>
    <w:rsid w:val="00057F6C"/>
    <w:rsid w:val="00060586"/>
    <w:rsid w:val="0006090A"/>
    <w:rsid w:val="00060B60"/>
    <w:rsid w:val="00060FDB"/>
    <w:rsid w:val="00061229"/>
    <w:rsid w:val="000612C5"/>
    <w:rsid w:val="000613C1"/>
    <w:rsid w:val="00061517"/>
    <w:rsid w:val="000616E1"/>
    <w:rsid w:val="00061A56"/>
    <w:rsid w:val="00061BDC"/>
    <w:rsid w:val="00061D2A"/>
    <w:rsid w:val="00061D56"/>
    <w:rsid w:val="000621A9"/>
    <w:rsid w:val="00062624"/>
    <w:rsid w:val="0006263A"/>
    <w:rsid w:val="000627B4"/>
    <w:rsid w:val="000628F5"/>
    <w:rsid w:val="00062D59"/>
    <w:rsid w:val="00062D9A"/>
    <w:rsid w:val="00062E5D"/>
    <w:rsid w:val="000630FB"/>
    <w:rsid w:val="000631CE"/>
    <w:rsid w:val="00063485"/>
    <w:rsid w:val="00063D38"/>
    <w:rsid w:val="00063F57"/>
    <w:rsid w:val="0006480B"/>
    <w:rsid w:val="00064A2B"/>
    <w:rsid w:val="00064B46"/>
    <w:rsid w:val="00065016"/>
    <w:rsid w:val="00065031"/>
    <w:rsid w:val="00065033"/>
    <w:rsid w:val="0006507C"/>
    <w:rsid w:val="000653AD"/>
    <w:rsid w:val="00065439"/>
    <w:rsid w:val="0006549C"/>
    <w:rsid w:val="000659DD"/>
    <w:rsid w:val="00065D64"/>
    <w:rsid w:val="00065E39"/>
    <w:rsid w:val="000667D1"/>
    <w:rsid w:val="000669DA"/>
    <w:rsid w:val="00067087"/>
    <w:rsid w:val="00067147"/>
    <w:rsid w:val="0006721A"/>
    <w:rsid w:val="0006739D"/>
    <w:rsid w:val="0006777C"/>
    <w:rsid w:val="00067CA8"/>
    <w:rsid w:val="00067FE2"/>
    <w:rsid w:val="0007006B"/>
    <w:rsid w:val="00070192"/>
    <w:rsid w:val="00070A9A"/>
    <w:rsid w:val="00070FC3"/>
    <w:rsid w:val="0007118F"/>
    <w:rsid w:val="000713C7"/>
    <w:rsid w:val="0007162A"/>
    <w:rsid w:val="000716FB"/>
    <w:rsid w:val="00071740"/>
    <w:rsid w:val="0007272C"/>
    <w:rsid w:val="00072A48"/>
    <w:rsid w:val="00072E75"/>
    <w:rsid w:val="00072EFA"/>
    <w:rsid w:val="00072FF7"/>
    <w:rsid w:val="000731C7"/>
    <w:rsid w:val="0007337F"/>
    <w:rsid w:val="0007358A"/>
    <w:rsid w:val="0007368E"/>
    <w:rsid w:val="00073785"/>
    <w:rsid w:val="00073974"/>
    <w:rsid w:val="00073BDB"/>
    <w:rsid w:val="00073E50"/>
    <w:rsid w:val="000741B3"/>
    <w:rsid w:val="00074375"/>
    <w:rsid w:val="000743A0"/>
    <w:rsid w:val="0007470A"/>
    <w:rsid w:val="000748BA"/>
    <w:rsid w:val="00074A9E"/>
    <w:rsid w:val="00074BF5"/>
    <w:rsid w:val="00075124"/>
    <w:rsid w:val="000752CD"/>
    <w:rsid w:val="0007539C"/>
    <w:rsid w:val="000755A9"/>
    <w:rsid w:val="000755F4"/>
    <w:rsid w:val="00075680"/>
    <w:rsid w:val="00075999"/>
    <w:rsid w:val="00075AB6"/>
    <w:rsid w:val="00076408"/>
    <w:rsid w:val="0007661E"/>
    <w:rsid w:val="00076738"/>
    <w:rsid w:val="0007682A"/>
    <w:rsid w:val="00076BEA"/>
    <w:rsid w:val="00077073"/>
    <w:rsid w:val="0007796D"/>
    <w:rsid w:val="00077E78"/>
    <w:rsid w:val="0008022A"/>
    <w:rsid w:val="00080418"/>
    <w:rsid w:val="0008047B"/>
    <w:rsid w:val="000805B2"/>
    <w:rsid w:val="0008094E"/>
    <w:rsid w:val="00080D74"/>
    <w:rsid w:val="00080FA6"/>
    <w:rsid w:val="00081383"/>
    <w:rsid w:val="0008147B"/>
    <w:rsid w:val="000819D3"/>
    <w:rsid w:val="000822AD"/>
    <w:rsid w:val="000826FF"/>
    <w:rsid w:val="00082A49"/>
    <w:rsid w:val="00082C90"/>
    <w:rsid w:val="00082D86"/>
    <w:rsid w:val="000832D0"/>
    <w:rsid w:val="00083322"/>
    <w:rsid w:val="0008399B"/>
    <w:rsid w:val="00083ABE"/>
    <w:rsid w:val="00083DB2"/>
    <w:rsid w:val="00083F52"/>
    <w:rsid w:val="00084255"/>
    <w:rsid w:val="000844DD"/>
    <w:rsid w:val="000848C5"/>
    <w:rsid w:val="00085239"/>
    <w:rsid w:val="000852BC"/>
    <w:rsid w:val="000855A3"/>
    <w:rsid w:val="00085821"/>
    <w:rsid w:val="000859DC"/>
    <w:rsid w:val="00085E47"/>
    <w:rsid w:val="00085F08"/>
    <w:rsid w:val="00086210"/>
    <w:rsid w:val="000862BA"/>
    <w:rsid w:val="000862F6"/>
    <w:rsid w:val="00086B21"/>
    <w:rsid w:val="00086B50"/>
    <w:rsid w:val="00086C4D"/>
    <w:rsid w:val="0008760B"/>
    <w:rsid w:val="0008782D"/>
    <w:rsid w:val="00087E29"/>
    <w:rsid w:val="0009005D"/>
    <w:rsid w:val="0009037D"/>
    <w:rsid w:val="00090394"/>
    <w:rsid w:val="000904B2"/>
    <w:rsid w:val="00090573"/>
    <w:rsid w:val="00090779"/>
    <w:rsid w:val="00090CA5"/>
    <w:rsid w:val="00090E4B"/>
    <w:rsid w:val="000915CE"/>
    <w:rsid w:val="00091607"/>
    <w:rsid w:val="0009174B"/>
    <w:rsid w:val="00091ADD"/>
    <w:rsid w:val="0009203D"/>
    <w:rsid w:val="000921E3"/>
    <w:rsid w:val="000921ED"/>
    <w:rsid w:val="000925BF"/>
    <w:rsid w:val="00092A23"/>
    <w:rsid w:val="00092A3D"/>
    <w:rsid w:val="00092D01"/>
    <w:rsid w:val="000931C3"/>
    <w:rsid w:val="00093566"/>
    <w:rsid w:val="00093F75"/>
    <w:rsid w:val="000940B3"/>
    <w:rsid w:val="0009437A"/>
    <w:rsid w:val="000947B7"/>
    <w:rsid w:val="0009512D"/>
    <w:rsid w:val="00095468"/>
    <w:rsid w:val="000954C6"/>
    <w:rsid w:val="00095671"/>
    <w:rsid w:val="000956BC"/>
    <w:rsid w:val="000956F4"/>
    <w:rsid w:val="000957FF"/>
    <w:rsid w:val="00095920"/>
    <w:rsid w:val="00095F53"/>
    <w:rsid w:val="00096158"/>
    <w:rsid w:val="0009653B"/>
    <w:rsid w:val="00096807"/>
    <w:rsid w:val="000968D8"/>
    <w:rsid w:val="0009709B"/>
    <w:rsid w:val="000970D0"/>
    <w:rsid w:val="0009720E"/>
    <w:rsid w:val="000979F0"/>
    <w:rsid w:val="00097AE8"/>
    <w:rsid w:val="00097E6F"/>
    <w:rsid w:val="000A02DC"/>
    <w:rsid w:val="000A09A2"/>
    <w:rsid w:val="000A0CA1"/>
    <w:rsid w:val="000A0E99"/>
    <w:rsid w:val="000A1AD3"/>
    <w:rsid w:val="000A1D49"/>
    <w:rsid w:val="000A1FC0"/>
    <w:rsid w:val="000A23E5"/>
    <w:rsid w:val="000A26BA"/>
    <w:rsid w:val="000A26E4"/>
    <w:rsid w:val="000A295D"/>
    <w:rsid w:val="000A2B8F"/>
    <w:rsid w:val="000A2D70"/>
    <w:rsid w:val="000A31DD"/>
    <w:rsid w:val="000A31F7"/>
    <w:rsid w:val="000A3ACB"/>
    <w:rsid w:val="000A3C82"/>
    <w:rsid w:val="000A441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CB"/>
    <w:rsid w:val="000A7C88"/>
    <w:rsid w:val="000B02C2"/>
    <w:rsid w:val="000B081C"/>
    <w:rsid w:val="000B09AC"/>
    <w:rsid w:val="000B0E8D"/>
    <w:rsid w:val="000B10AB"/>
    <w:rsid w:val="000B10E2"/>
    <w:rsid w:val="000B130E"/>
    <w:rsid w:val="000B19F8"/>
    <w:rsid w:val="000B1CD3"/>
    <w:rsid w:val="000B2250"/>
    <w:rsid w:val="000B256B"/>
    <w:rsid w:val="000B32D4"/>
    <w:rsid w:val="000B34EF"/>
    <w:rsid w:val="000B38DA"/>
    <w:rsid w:val="000B3F37"/>
    <w:rsid w:val="000B3FB3"/>
    <w:rsid w:val="000B4285"/>
    <w:rsid w:val="000B4788"/>
    <w:rsid w:val="000B49D7"/>
    <w:rsid w:val="000B4C49"/>
    <w:rsid w:val="000B505B"/>
    <w:rsid w:val="000B546F"/>
    <w:rsid w:val="000B59AA"/>
    <w:rsid w:val="000B6030"/>
    <w:rsid w:val="000B63BC"/>
    <w:rsid w:val="000B65BE"/>
    <w:rsid w:val="000B6BDF"/>
    <w:rsid w:val="000B701A"/>
    <w:rsid w:val="000B71B6"/>
    <w:rsid w:val="000B72A5"/>
    <w:rsid w:val="000B761C"/>
    <w:rsid w:val="000B764A"/>
    <w:rsid w:val="000B7761"/>
    <w:rsid w:val="000B789D"/>
    <w:rsid w:val="000B7B2B"/>
    <w:rsid w:val="000B7D5E"/>
    <w:rsid w:val="000B7D99"/>
    <w:rsid w:val="000C0A03"/>
    <w:rsid w:val="000C133A"/>
    <w:rsid w:val="000C1545"/>
    <w:rsid w:val="000C1DBD"/>
    <w:rsid w:val="000C2052"/>
    <w:rsid w:val="000C22A8"/>
    <w:rsid w:val="000C240A"/>
    <w:rsid w:val="000C2DE1"/>
    <w:rsid w:val="000C2E7E"/>
    <w:rsid w:val="000C304F"/>
    <w:rsid w:val="000C393F"/>
    <w:rsid w:val="000C3B1B"/>
    <w:rsid w:val="000C4065"/>
    <w:rsid w:val="000C4137"/>
    <w:rsid w:val="000C4493"/>
    <w:rsid w:val="000C4538"/>
    <w:rsid w:val="000C45EF"/>
    <w:rsid w:val="000C4C76"/>
    <w:rsid w:val="000C5759"/>
    <w:rsid w:val="000C5C32"/>
    <w:rsid w:val="000C5D34"/>
    <w:rsid w:val="000C5E7D"/>
    <w:rsid w:val="000C6605"/>
    <w:rsid w:val="000C673C"/>
    <w:rsid w:val="000C69F8"/>
    <w:rsid w:val="000C6A01"/>
    <w:rsid w:val="000C71D9"/>
    <w:rsid w:val="000D0153"/>
    <w:rsid w:val="000D037E"/>
    <w:rsid w:val="000D03AD"/>
    <w:rsid w:val="000D0798"/>
    <w:rsid w:val="000D0A0F"/>
    <w:rsid w:val="000D0AB8"/>
    <w:rsid w:val="000D0B71"/>
    <w:rsid w:val="000D0BCC"/>
    <w:rsid w:val="000D0F9A"/>
    <w:rsid w:val="000D1039"/>
    <w:rsid w:val="000D10A8"/>
    <w:rsid w:val="000D148D"/>
    <w:rsid w:val="000D14EB"/>
    <w:rsid w:val="000D1610"/>
    <w:rsid w:val="000D206C"/>
    <w:rsid w:val="000D2185"/>
    <w:rsid w:val="000D2578"/>
    <w:rsid w:val="000D2942"/>
    <w:rsid w:val="000D2AE0"/>
    <w:rsid w:val="000D2CDA"/>
    <w:rsid w:val="000D3523"/>
    <w:rsid w:val="000D362A"/>
    <w:rsid w:val="000D36AC"/>
    <w:rsid w:val="000D37FA"/>
    <w:rsid w:val="000D389E"/>
    <w:rsid w:val="000D3F8F"/>
    <w:rsid w:val="000D4324"/>
    <w:rsid w:val="000D46D6"/>
    <w:rsid w:val="000D46EE"/>
    <w:rsid w:val="000D4896"/>
    <w:rsid w:val="000D4BAF"/>
    <w:rsid w:val="000D4C02"/>
    <w:rsid w:val="000D4DE6"/>
    <w:rsid w:val="000D5158"/>
    <w:rsid w:val="000D55EA"/>
    <w:rsid w:val="000D5965"/>
    <w:rsid w:val="000D59D6"/>
    <w:rsid w:val="000D5AB0"/>
    <w:rsid w:val="000D5ABB"/>
    <w:rsid w:val="000D5AD1"/>
    <w:rsid w:val="000D5B61"/>
    <w:rsid w:val="000D5C24"/>
    <w:rsid w:val="000D5E4D"/>
    <w:rsid w:val="000D5F9B"/>
    <w:rsid w:val="000D66DB"/>
    <w:rsid w:val="000D6E27"/>
    <w:rsid w:val="000D6E96"/>
    <w:rsid w:val="000D71B8"/>
    <w:rsid w:val="000D7268"/>
    <w:rsid w:val="000D73AC"/>
    <w:rsid w:val="000D7431"/>
    <w:rsid w:val="000D7783"/>
    <w:rsid w:val="000E011D"/>
    <w:rsid w:val="000E03CF"/>
    <w:rsid w:val="000E0CA7"/>
    <w:rsid w:val="000E0D89"/>
    <w:rsid w:val="000E1003"/>
    <w:rsid w:val="000E14B9"/>
    <w:rsid w:val="000E182B"/>
    <w:rsid w:val="000E1E8E"/>
    <w:rsid w:val="000E2355"/>
    <w:rsid w:val="000E2787"/>
    <w:rsid w:val="000E279B"/>
    <w:rsid w:val="000E2BF3"/>
    <w:rsid w:val="000E2D36"/>
    <w:rsid w:val="000E2E18"/>
    <w:rsid w:val="000E3075"/>
    <w:rsid w:val="000E311C"/>
    <w:rsid w:val="000E31A5"/>
    <w:rsid w:val="000E331F"/>
    <w:rsid w:val="000E3358"/>
    <w:rsid w:val="000E38ED"/>
    <w:rsid w:val="000E3F84"/>
    <w:rsid w:val="000E40C3"/>
    <w:rsid w:val="000E420D"/>
    <w:rsid w:val="000E4C9B"/>
    <w:rsid w:val="000E4D01"/>
    <w:rsid w:val="000E502E"/>
    <w:rsid w:val="000E5830"/>
    <w:rsid w:val="000E5C4E"/>
    <w:rsid w:val="000E5CA5"/>
    <w:rsid w:val="000E5E3A"/>
    <w:rsid w:val="000E63DF"/>
    <w:rsid w:val="000E64C7"/>
    <w:rsid w:val="000E6576"/>
    <w:rsid w:val="000E65A7"/>
    <w:rsid w:val="000E6635"/>
    <w:rsid w:val="000E6BAF"/>
    <w:rsid w:val="000E6EED"/>
    <w:rsid w:val="000E6F62"/>
    <w:rsid w:val="000E727A"/>
    <w:rsid w:val="000E7398"/>
    <w:rsid w:val="000E7501"/>
    <w:rsid w:val="000E7C46"/>
    <w:rsid w:val="000E7C6E"/>
    <w:rsid w:val="000E7F51"/>
    <w:rsid w:val="000F00D8"/>
    <w:rsid w:val="000F095B"/>
    <w:rsid w:val="000F1264"/>
    <w:rsid w:val="000F13C4"/>
    <w:rsid w:val="000F13D7"/>
    <w:rsid w:val="000F17E4"/>
    <w:rsid w:val="000F1878"/>
    <w:rsid w:val="000F1A06"/>
    <w:rsid w:val="000F1CF3"/>
    <w:rsid w:val="000F1F98"/>
    <w:rsid w:val="000F20CD"/>
    <w:rsid w:val="000F2965"/>
    <w:rsid w:val="000F2C1D"/>
    <w:rsid w:val="000F2CB5"/>
    <w:rsid w:val="000F34C7"/>
    <w:rsid w:val="000F3674"/>
    <w:rsid w:val="000F3B40"/>
    <w:rsid w:val="000F3F2F"/>
    <w:rsid w:val="000F4076"/>
    <w:rsid w:val="000F42EA"/>
    <w:rsid w:val="000F4C0A"/>
    <w:rsid w:val="000F4CAF"/>
    <w:rsid w:val="000F4D2F"/>
    <w:rsid w:val="000F4F44"/>
    <w:rsid w:val="000F53CB"/>
    <w:rsid w:val="000F56AE"/>
    <w:rsid w:val="000F5975"/>
    <w:rsid w:val="000F5C75"/>
    <w:rsid w:val="000F6799"/>
    <w:rsid w:val="000F6881"/>
    <w:rsid w:val="000F699C"/>
    <w:rsid w:val="000F6C32"/>
    <w:rsid w:val="000F6CB0"/>
    <w:rsid w:val="000F6D86"/>
    <w:rsid w:val="000F75A7"/>
    <w:rsid w:val="000F7CAD"/>
    <w:rsid w:val="000F7D65"/>
    <w:rsid w:val="00100097"/>
    <w:rsid w:val="001000E9"/>
    <w:rsid w:val="00100161"/>
    <w:rsid w:val="00100169"/>
    <w:rsid w:val="00100222"/>
    <w:rsid w:val="001002DB"/>
    <w:rsid w:val="0010067A"/>
    <w:rsid w:val="00100726"/>
    <w:rsid w:val="001009BB"/>
    <w:rsid w:val="00100CFA"/>
    <w:rsid w:val="001010C3"/>
    <w:rsid w:val="001010D7"/>
    <w:rsid w:val="0010129F"/>
    <w:rsid w:val="00101489"/>
    <w:rsid w:val="0010148E"/>
    <w:rsid w:val="001017C8"/>
    <w:rsid w:val="00101A0E"/>
    <w:rsid w:val="00101ACE"/>
    <w:rsid w:val="00101D6C"/>
    <w:rsid w:val="00102147"/>
    <w:rsid w:val="001021DD"/>
    <w:rsid w:val="001021F1"/>
    <w:rsid w:val="00102278"/>
    <w:rsid w:val="00102366"/>
    <w:rsid w:val="00102A33"/>
    <w:rsid w:val="00102E56"/>
    <w:rsid w:val="00102F4E"/>
    <w:rsid w:val="001032D0"/>
    <w:rsid w:val="00103658"/>
    <w:rsid w:val="0010366C"/>
    <w:rsid w:val="00103ECB"/>
    <w:rsid w:val="00104058"/>
    <w:rsid w:val="0010405D"/>
    <w:rsid w:val="0010417E"/>
    <w:rsid w:val="00104228"/>
    <w:rsid w:val="00104979"/>
    <w:rsid w:val="00104A80"/>
    <w:rsid w:val="001050B7"/>
    <w:rsid w:val="001050F9"/>
    <w:rsid w:val="0010521E"/>
    <w:rsid w:val="0010568A"/>
    <w:rsid w:val="001056C5"/>
    <w:rsid w:val="00105820"/>
    <w:rsid w:val="0010596F"/>
    <w:rsid w:val="00105CEE"/>
    <w:rsid w:val="00105DA1"/>
    <w:rsid w:val="00105EFB"/>
    <w:rsid w:val="001060F5"/>
    <w:rsid w:val="0010660E"/>
    <w:rsid w:val="00106A95"/>
    <w:rsid w:val="00106C39"/>
    <w:rsid w:val="00106CC3"/>
    <w:rsid w:val="00106E7E"/>
    <w:rsid w:val="00106FF1"/>
    <w:rsid w:val="00107423"/>
    <w:rsid w:val="0010795D"/>
    <w:rsid w:val="0011034F"/>
    <w:rsid w:val="0011036F"/>
    <w:rsid w:val="00110851"/>
    <w:rsid w:val="00110D29"/>
    <w:rsid w:val="00111494"/>
    <w:rsid w:val="001115C0"/>
    <w:rsid w:val="001115F4"/>
    <w:rsid w:val="001116D2"/>
    <w:rsid w:val="0011190B"/>
    <w:rsid w:val="00111AD9"/>
    <w:rsid w:val="0011211D"/>
    <w:rsid w:val="0011230B"/>
    <w:rsid w:val="001126ED"/>
    <w:rsid w:val="00112975"/>
    <w:rsid w:val="00112B8F"/>
    <w:rsid w:val="001134DA"/>
    <w:rsid w:val="0011372B"/>
    <w:rsid w:val="00113AA1"/>
    <w:rsid w:val="00113BC7"/>
    <w:rsid w:val="00113D8F"/>
    <w:rsid w:val="001140FA"/>
    <w:rsid w:val="001141CF"/>
    <w:rsid w:val="00114379"/>
    <w:rsid w:val="001146A3"/>
    <w:rsid w:val="001146C6"/>
    <w:rsid w:val="001147B8"/>
    <w:rsid w:val="00114949"/>
    <w:rsid w:val="00114AAB"/>
    <w:rsid w:val="00114E61"/>
    <w:rsid w:val="00114EA7"/>
    <w:rsid w:val="0011536C"/>
    <w:rsid w:val="00115716"/>
    <w:rsid w:val="001157E6"/>
    <w:rsid w:val="0011584C"/>
    <w:rsid w:val="001158D5"/>
    <w:rsid w:val="0011602A"/>
    <w:rsid w:val="00116339"/>
    <w:rsid w:val="00116782"/>
    <w:rsid w:val="00116804"/>
    <w:rsid w:val="00116A2D"/>
    <w:rsid w:val="00116CA5"/>
    <w:rsid w:val="0011737A"/>
    <w:rsid w:val="001175EF"/>
    <w:rsid w:val="00117677"/>
    <w:rsid w:val="00117957"/>
    <w:rsid w:val="00117C78"/>
    <w:rsid w:val="001201EA"/>
    <w:rsid w:val="001203DB"/>
    <w:rsid w:val="0012079F"/>
    <w:rsid w:val="001207F3"/>
    <w:rsid w:val="00120C13"/>
    <w:rsid w:val="00121769"/>
    <w:rsid w:val="00121AEC"/>
    <w:rsid w:val="00121E1A"/>
    <w:rsid w:val="0012243C"/>
    <w:rsid w:val="00122727"/>
    <w:rsid w:val="00122842"/>
    <w:rsid w:val="001232D2"/>
    <w:rsid w:val="0012345C"/>
    <w:rsid w:val="00123486"/>
    <w:rsid w:val="00123975"/>
    <w:rsid w:val="00123DED"/>
    <w:rsid w:val="00124033"/>
    <w:rsid w:val="00124277"/>
    <w:rsid w:val="0012467D"/>
    <w:rsid w:val="001246EC"/>
    <w:rsid w:val="00124885"/>
    <w:rsid w:val="001249D7"/>
    <w:rsid w:val="001249FC"/>
    <w:rsid w:val="00124C7A"/>
    <w:rsid w:val="00124E10"/>
    <w:rsid w:val="00125078"/>
    <w:rsid w:val="0012523E"/>
    <w:rsid w:val="001252FE"/>
    <w:rsid w:val="001255A6"/>
    <w:rsid w:val="00125C85"/>
    <w:rsid w:val="00125D1A"/>
    <w:rsid w:val="00125D34"/>
    <w:rsid w:val="00125E34"/>
    <w:rsid w:val="0012636F"/>
    <w:rsid w:val="001268D1"/>
    <w:rsid w:val="001274AC"/>
    <w:rsid w:val="00127501"/>
    <w:rsid w:val="001275E6"/>
    <w:rsid w:val="00127ACA"/>
    <w:rsid w:val="00127DE2"/>
    <w:rsid w:val="00127F28"/>
    <w:rsid w:val="0013016D"/>
    <w:rsid w:val="00130714"/>
    <w:rsid w:val="001308EB"/>
    <w:rsid w:val="00130953"/>
    <w:rsid w:val="00130BBD"/>
    <w:rsid w:val="0013162D"/>
    <w:rsid w:val="00131683"/>
    <w:rsid w:val="001317B0"/>
    <w:rsid w:val="00131AC6"/>
    <w:rsid w:val="00131BD7"/>
    <w:rsid w:val="001321CE"/>
    <w:rsid w:val="001322B0"/>
    <w:rsid w:val="00132671"/>
    <w:rsid w:val="00132767"/>
    <w:rsid w:val="00132917"/>
    <w:rsid w:val="00132E89"/>
    <w:rsid w:val="0013327F"/>
    <w:rsid w:val="0013334C"/>
    <w:rsid w:val="00133467"/>
    <w:rsid w:val="00133DC8"/>
    <w:rsid w:val="00133EBD"/>
    <w:rsid w:val="001344ED"/>
    <w:rsid w:val="00134502"/>
    <w:rsid w:val="0013470A"/>
    <w:rsid w:val="00134B15"/>
    <w:rsid w:val="00135015"/>
    <w:rsid w:val="00135095"/>
    <w:rsid w:val="00135263"/>
    <w:rsid w:val="00135517"/>
    <w:rsid w:val="00135829"/>
    <w:rsid w:val="00135884"/>
    <w:rsid w:val="001358A7"/>
    <w:rsid w:val="001358F4"/>
    <w:rsid w:val="0013612A"/>
    <w:rsid w:val="00136998"/>
    <w:rsid w:val="00136AAD"/>
    <w:rsid w:val="00136D36"/>
    <w:rsid w:val="00136EED"/>
    <w:rsid w:val="00137280"/>
    <w:rsid w:val="00137288"/>
    <w:rsid w:val="0013730B"/>
    <w:rsid w:val="00137480"/>
    <w:rsid w:val="00137546"/>
    <w:rsid w:val="001375B9"/>
    <w:rsid w:val="001376EE"/>
    <w:rsid w:val="001376F7"/>
    <w:rsid w:val="00137EA0"/>
    <w:rsid w:val="00140608"/>
    <w:rsid w:val="0014073C"/>
    <w:rsid w:val="00140762"/>
    <w:rsid w:val="00140825"/>
    <w:rsid w:val="0014086C"/>
    <w:rsid w:val="00140E5E"/>
    <w:rsid w:val="00140FA4"/>
    <w:rsid w:val="001410AA"/>
    <w:rsid w:val="001410F1"/>
    <w:rsid w:val="001418FE"/>
    <w:rsid w:val="00141962"/>
    <w:rsid w:val="00141A18"/>
    <w:rsid w:val="00141E46"/>
    <w:rsid w:val="00141ED1"/>
    <w:rsid w:val="00141F72"/>
    <w:rsid w:val="0014206B"/>
    <w:rsid w:val="00142093"/>
    <w:rsid w:val="00142E42"/>
    <w:rsid w:val="00142F73"/>
    <w:rsid w:val="00143153"/>
    <w:rsid w:val="0014371C"/>
    <w:rsid w:val="001437D3"/>
    <w:rsid w:val="0014394A"/>
    <w:rsid w:val="00143EFE"/>
    <w:rsid w:val="00143FFE"/>
    <w:rsid w:val="00144134"/>
    <w:rsid w:val="0014471E"/>
    <w:rsid w:val="0014491B"/>
    <w:rsid w:val="00144B3F"/>
    <w:rsid w:val="00144D67"/>
    <w:rsid w:val="00144E04"/>
    <w:rsid w:val="001454C4"/>
    <w:rsid w:val="00145CAA"/>
    <w:rsid w:val="0014622B"/>
    <w:rsid w:val="001462D7"/>
    <w:rsid w:val="00146577"/>
    <w:rsid w:val="00146773"/>
    <w:rsid w:val="00146E6A"/>
    <w:rsid w:val="0014703E"/>
    <w:rsid w:val="00147679"/>
    <w:rsid w:val="00147CB6"/>
    <w:rsid w:val="00147D65"/>
    <w:rsid w:val="00147D91"/>
    <w:rsid w:val="00147EF8"/>
    <w:rsid w:val="00147FA1"/>
    <w:rsid w:val="00150091"/>
    <w:rsid w:val="001508E1"/>
    <w:rsid w:val="001510ED"/>
    <w:rsid w:val="001516D9"/>
    <w:rsid w:val="001517AB"/>
    <w:rsid w:val="00151805"/>
    <w:rsid w:val="00151897"/>
    <w:rsid w:val="00151A0C"/>
    <w:rsid w:val="00151B8D"/>
    <w:rsid w:val="00151EB2"/>
    <w:rsid w:val="00152066"/>
    <w:rsid w:val="001522B3"/>
    <w:rsid w:val="00152559"/>
    <w:rsid w:val="00152744"/>
    <w:rsid w:val="00152A3B"/>
    <w:rsid w:val="00152A71"/>
    <w:rsid w:val="001532B1"/>
    <w:rsid w:val="0015347E"/>
    <w:rsid w:val="00153A48"/>
    <w:rsid w:val="00153A6B"/>
    <w:rsid w:val="00153D34"/>
    <w:rsid w:val="00153E69"/>
    <w:rsid w:val="00153EEF"/>
    <w:rsid w:val="00153F29"/>
    <w:rsid w:val="001544AB"/>
    <w:rsid w:val="00154AD7"/>
    <w:rsid w:val="00154CA3"/>
    <w:rsid w:val="00154DA7"/>
    <w:rsid w:val="00154F0D"/>
    <w:rsid w:val="00155178"/>
    <w:rsid w:val="0015554F"/>
    <w:rsid w:val="00155D53"/>
    <w:rsid w:val="0015622B"/>
    <w:rsid w:val="00156260"/>
    <w:rsid w:val="00156284"/>
    <w:rsid w:val="00156502"/>
    <w:rsid w:val="001565C4"/>
    <w:rsid w:val="00156615"/>
    <w:rsid w:val="00156B91"/>
    <w:rsid w:val="0015703D"/>
    <w:rsid w:val="00157B27"/>
    <w:rsid w:val="0016019C"/>
    <w:rsid w:val="001601C7"/>
    <w:rsid w:val="001602C2"/>
    <w:rsid w:val="001603B9"/>
    <w:rsid w:val="00160422"/>
    <w:rsid w:val="00160452"/>
    <w:rsid w:val="00160674"/>
    <w:rsid w:val="00160786"/>
    <w:rsid w:val="00160FCC"/>
    <w:rsid w:val="00161AD6"/>
    <w:rsid w:val="00162055"/>
    <w:rsid w:val="00162262"/>
    <w:rsid w:val="001623A3"/>
    <w:rsid w:val="00162BD5"/>
    <w:rsid w:val="00162CF1"/>
    <w:rsid w:val="00162E94"/>
    <w:rsid w:val="00162F82"/>
    <w:rsid w:val="001630E4"/>
    <w:rsid w:val="001635F5"/>
    <w:rsid w:val="0016368F"/>
    <w:rsid w:val="001639BC"/>
    <w:rsid w:val="00163AFC"/>
    <w:rsid w:val="00163B00"/>
    <w:rsid w:val="00163C9A"/>
    <w:rsid w:val="00164646"/>
    <w:rsid w:val="001647DB"/>
    <w:rsid w:val="001647FA"/>
    <w:rsid w:val="00164D12"/>
    <w:rsid w:val="00165137"/>
    <w:rsid w:val="001652DD"/>
    <w:rsid w:val="00165A42"/>
    <w:rsid w:val="00165D2D"/>
    <w:rsid w:val="00165D9A"/>
    <w:rsid w:val="0016634F"/>
    <w:rsid w:val="001665D2"/>
    <w:rsid w:val="001667BA"/>
    <w:rsid w:val="00166809"/>
    <w:rsid w:val="00166879"/>
    <w:rsid w:val="001669F9"/>
    <w:rsid w:val="00166D9E"/>
    <w:rsid w:val="00166EE2"/>
    <w:rsid w:val="00166EEA"/>
    <w:rsid w:val="00166F5E"/>
    <w:rsid w:val="0016700E"/>
    <w:rsid w:val="00167125"/>
    <w:rsid w:val="0016733C"/>
    <w:rsid w:val="0016764C"/>
    <w:rsid w:val="001676E6"/>
    <w:rsid w:val="001678E1"/>
    <w:rsid w:val="00167ACD"/>
    <w:rsid w:val="00170397"/>
    <w:rsid w:val="00170482"/>
    <w:rsid w:val="001706E4"/>
    <w:rsid w:val="00170788"/>
    <w:rsid w:val="001708D0"/>
    <w:rsid w:val="00170E05"/>
    <w:rsid w:val="00170E42"/>
    <w:rsid w:val="00170E4C"/>
    <w:rsid w:val="00170EA1"/>
    <w:rsid w:val="00171661"/>
    <w:rsid w:val="00171876"/>
    <w:rsid w:val="00171B5E"/>
    <w:rsid w:val="00171BC2"/>
    <w:rsid w:val="00171D7E"/>
    <w:rsid w:val="00171F14"/>
    <w:rsid w:val="0017215E"/>
    <w:rsid w:val="00172261"/>
    <w:rsid w:val="001726EC"/>
    <w:rsid w:val="001729E1"/>
    <w:rsid w:val="00172B61"/>
    <w:rsid w:val="00172C20"/>
    <w:rsid w:val="001738A5"/>
    <w:rsid w:val="00173A00"/>
    <w:rsid w:val="00173D38"/>
    <w:rsid w:val="001742A6"/>
    <w:rsid w:val="00174A90"/>
    <w:rsid w:val="00174DDB"/>
    <w:rsid w:val="00175009"/>
    <w:rsid w:val="001752EC"/>
    <w:rsid w:val="0017567E"/>
    <w:rsid w:val="00175A6E"/>
    <w:rsid w:val="00175B5A"/>
    <w:rsid w:val="00175CE4"/>
    <w:rsid w:val="00175EF2"/>
    <w:rsid w:val="00176414"/>
    <w:rsid w:val="0017649D"/>
    <w:rsid w:val="00176BDB"/>
    <w:rsid w:val="0017714C"/>
    <w:rsid w:val="0017722E"/>
    <w:rsid w:val="0017730B"/>
    <w:rsid w:val="00177447"/>
    <w:rsid w:val="00177482"/>
    <w:rsid w:val="00177711"/>
    <w:rsid w:val="00177A0D"/>
    <w:rsid w:val="00177AC2"/>
    <w:rsid w:val="00177C19"/>
    <w:rsid w:val="00177C85"/>
    <w:rsid w:val="00177DFF"/>
    <w:rsid w:val="00177EBD"/>
    <w:rsid w:val="0018016C"/>
    <w:rsid w:val="0018059E"/>
    <w:rsid w:val="001806A9"/>
    <w:rsid w:val="00180860"/>
    <w:rsid w:val="00180D96"/>
    <w:rsid w:val="00180E60"/>
    <w:rsid w:val="00181561"/>
    <w:rsid w:val="001817BA"/>
    <w:rsid w:val="00181B2F"/>
    <w:rsid w:val="00181B3A"/>
    <w:rsid w:val="00181E7C"/>
    <w:rsid w:val="001820B2"/>
    <w:rsid w:val="00182194"/>
    <w:rsid w:val="001821E9"/>
    <w:rsid w:val="0018246F"/>
    <w:rsid w:val="00182718"/>
    <w:rsid w:val="00182A66"/>
    <w:rsid w:val="00182D06"/>
    <w:rsid w:val="00182FBF"/>
    <w:rsid w:val="001836DF"/>
    <w:rsid w:val="00183CB7"/>
    <w:rsid w:val="00183CC6"/>
    <w:rsid w:val="00183F11"/>
    <w:rsid w:val="001840F5"/>
    <w:rsid w:val="0018463D"/>
    <w:rsid w:val="00184A29"/>
    <w:rsid w:val="00184DAB"/>
    <w:rsid w:val="00184F51"/>
    <w:rsid w:val="00185112"/>
    <w:rsid w:val="00185257"/>
    <w:rsid w:val="00185304"/>
    <w:rsid w:val="001853F9"/>
    <w:rsid w:val="00185E59"/>
    <w:rsid w:val="00185F10"/>
    <w:rsid w:val="00185FDA"/>
    <w:rsid w:val="00186395"/>
    <w:rsid w:val="001863E3"/>
    <w:rsid w:val="0018695F"/>
    <w:rsid w:val="00186AB4"/>
    <w:rsid w:val="00186B4D"/>
    <w:rsid w:val="00186B7F"/>
    <w:rsid w:val="00186BA3"/>
    <w:rsid w:val="0018767B"/>
    <w:rsid w:val="00187826"/>
    <w:rsid w:val="00187EB4"/>
    <w:rsid w:val="001902B8"/>
    <w:rsid w:val="001908C5"/>
    <w:rsid w:val="00190927"/>
    <w:rsid w:val="00190BD5"/>
    <w:rsid w:val="00190C5A"/>
    <w:rsid w:val="00190CA3"/>
    <w:rsid w:val="00190D28"/>
    <w:rsid w:val="001913F2"/>
    <w:rsid w:val="00191727"/>
    <w:rsid w:val="00191A3F"/>
    <w:rsid w:val="00191CD6"/>
    <w:rsid w:val="00191EBF"/>
    <w:rsid w:val="00191F78"/>
    <w:rsid w:val="00192338"/>
    <w:rsid w:val="00192562"/>
    <w:rsid w:val="00192589"/>
    <w:rsid w:val="001925E5"/>
    <w:rsid w:val="001929F7"/>
    <w:rsid w:val="001931EB"/>
    <w:rsid w:val="00193924"/>
    <w:rsid w:val="00193987"/>
    <w:rsid w:val="00193AC9"/>
    <w:rsid w:val="00193E62"/>
    <w:rsid w:val="00193EEE"/>
    <w:rsid w:val="0019450F"/>
    <w:rsid w:val="00194955"/>
    <w:rsid w:val="00194A2D"/>
    <w:rsid w:val="00194E48"/>
    <w:rsid w:val="00195657"/>
    <w:rsid w:val="0019573B"/>
    <w:rsid w:val="0019592C"/>
    <w:rsid w:val="001959F5"/>
    <w:rsid w:val="00196085"/>
    <w:rsid w:val="00196365"/>
    <w:rsid w:val="00196B90"/>
    <w:rsid w:val="00196DE8"/>
    <w:rsid w:val="00196FF4"/>
    <w:rsid w:val="001970EF"/>
    <w:rsid w:val="0019734F"/>
    <w:rsid w:val="00197624"/>
    <w:rsid w:val="001A0048"/>
    <w:rsid w:val="001A0303"/>
    <w:rsid w:val="001A0313"/>
    <w:rsid w:val="001A0676"/>
    <w:rsid w:val="001A067A"/>
    <w:rsid w:val="001A06C8"/>
    <w:rsid w:val="001A075C"/>
    <w:rsid w:val="001A1337"/>
    <w:rsid w:val="001A1CAA"/>
    <w:rsid w:val="001A2241"/>
    <w:rsid w:val="001A244F"/>
    <w:rsid w:val="001A2939"/>
    <w:rsid w:val="001A2F35"/>
    <w:rsid w:val="001A2FD5"/>
    <w:rsid w:val="001A3037"/>
    <w:rsid w:val="001A307C"/>
    <w:rsid w:val="001A30FB"/>
    <w:rsid w:val="001A36CF"/>
    <w:rsid w:val="001A3788"/>
    <w:rsid w:val="001A3974"/>
    <w:rsid w:val="001A3BBA"/>
    <w:rsid w:val="001A3F0F"/>
    <w:rsid w:val="001A3FA5"/>
    <w:rsid w:val="001A4B4D"/>
    <w:rsid w:val="001A4EDF"/>
    <w:rsid w:val="001A5308"/>
    <w:rsid w:val="001A5C96"/>
    <w:rsid w:val="001A5D1E"/>
    <w:rsid w:val="001A6164"/>
    <w:rsid w:val="001A61A0"/>
    <w:rsid w:val="001A6AFE"/>
    <w:rsid w:val="001A6E27"/>
    <w:rsid w:val="001A6E6A"/>
    <w:rsid w:val="001A706D"/>
    <w:rsid w:val="001A71EB"/>
    <w:rsid w:val="001A72EE"/>
    <w:rsid w:val="001A7826"/>
    <w:rsid w:val="001A79DA"/>
    <w:rsid w:val="001A7FBA"/>
    <w:rsid w:val="001B007C"/>
    <w:rsid w:val="001B00B2"/>
    <w:rsid w:val="001B0149"/>
    <w:rsid w:val="001B0251"/>
    <w:rsid w:val="001B0407"/>
    <w:rsid w:val="001B0799"/>
    <w:rsid w:val="001B08BE"/>
    <w:rsid w:val="001B12C0"/>
    <w:rsid w:val="001B1390"/>
    <w:rsid w:val="001B1565"/>
    <w:rsid w:val="001B1AE4"/>
    <w:rsid w:val="001B1BC0"/>
    <w:rsid w:val="001B2993"/>
    <w:rsid w:val="001B29AC"/>
    <w:rsid w:val="001B2A29"/>
    <w:rsid w:val="001B2C18"/>
    <w:rsid w:val="001B3572"/>
    <w:rsid w:val="001B35C1"/>
    <w:rsid w:val="001B3754"/>
    <w:rsid w:val="001B3A10"/>
    <w:rsid w:val="001B3F72"/>
    <w:rsid w:val="001B4312"/>
    <w:rsid w:val="001B4371"/>
    <w:rsid w:val="001B473E"/>
    <w:rsid w:val="001B4D8B"/>
    <w:rsid w:val="001B5332"/>
    <w:rsid w:val="001B54E9"/>
    <w:rsid w:val="001B55DE"/>
    <w:rsid w:val="001B635D"/>
    <w:rsid w:val="001B70CF"/>
    <w:rsid w:val="001B7244"/>
    <w:rsid w:val="001B748B"/>
    <w:rsid w:val="001B768B"/>
    <w:rsid w:val="001B7905"/>
    <w:rsid w:val="001C005D"/>
    <w:rsid w:val="001C0085"/>
    <w:rsid w:val="001C02E7"/>
    <w:rsid w:val="001C063F"/>
    <w:rsid w:val="001C0874"/>
    <w:rsid w:val="001C0883"/>
    <w:rsid w:val="001C0F17"/>
    <w:rsid w:val="001C0F8F"/>
    <w:rsid w:val="001C0FF5"/>
    <w:rsid w:val="001C1267"/>
    <w:rsid w:val="001C12A0"/>
    <w:rsid w:val="001C14EC"/>
    <w:rsid w:val="001C16A9"/>
    <w:rsid w:val="001C19EB"/>
    <w:rsid w:val="001C1E53"/>
    <w:rsid w:val="001C211D"/>
    <w:rsid w:val="001C2159"/>
    <w:rsid w:val="001C22B1"/>
    <w:rsid w:val="001C2A8B"/>
    <w:rsid w:val="001C3434"/>
    <w:rsid w:val="001C3474"/>
    <w:rsid w:val="001C3D2C"/>
    <w:rsid w:val="001C3DC6"/>
    <w:rsid w:val="001C3E02"/>
    <w:rsid w:val="001C407C"/>
    <w:rsid w:val="001C4A39"/>
    <w:rsid w:val="001C4F5F"/>
    <w:rsid w:val="001C54B8"/>
    <w:rsid w:val="001C589B"/>
    <w:rsid w:val="001C58A6"/>
    <w:rsid w:val="001C5BB4"/>
    <w:rsid w:val="001C5BC8"/>
    <w:rsid w:val="001C5DBB"/>
    <w:rsid w:val="001C5F88"/>
    <w:rsid w:val="001C6182"/>
    <w:rsid w:val="001C619C"/>
    <w:rsid w:val="001C639F"/>
    <w:rsid w:val="001C66D2"/>
    <w:rsid w:val="001C7426"/>
    <w:rsid w:val="001C7446"/>
    <w:rsid w:val="001C7F39"/>
    <w:rsid w:val="001C7F47"/>
    <w:rsid w:val="001D006C"/>
    <w:rsid w:val="001D056C"/>
    <w:rsid w:val="001D0578"/>
    <w:rsid w:val="001D0593"/>
    <w:rsid w:val="001D1258"/>
    <w:rsid w:val="001D18A7"/>
    <w:rsid w:val="001D19F8"/>
    <w:rsid w:val="001D1B77"/>
    <w:rsid w:val="001D1CFF"/>
    <w:rsid w:val="001D1E1F"/>
    <w:rsid w:val="001D2070"/>
    <w:rsid w:val="001D23A3"/>
    <w:rsid w:val="001D24A0"/>
    <w:rsid w:val="001D2B3C"/>
    <w:rsid w:val="001D2C81"/>
    <w:rsid w:val="001D2E6C"/>
    <w:rsid w:val="001D2EA7"/>
    <w:rsid w:val="001D2F20"/>
    <w:rsid w:val="001D2F8F"/>
    <w:rsid w:val="001D31C4"/>
    <w:rsid w:val="001D35DC"/>
    <w:rsid w:val="001D43C0"/>
    <w:rsid w:val="001D448E"/>
    <w:rsid w:val="001D46E4"/>
    <w:rsid w:val="001D47CF"/>
    <w:rsid w:val="001D4969"/>
    <w:rsid w:val="001D4AF0"/>
    <w:rsid w:val="001D4C63"/>
    <w:rsid w:val="001D4F24"/>
    <w:rsid w:val="001D506F"/>
    <w:rsid w:val="001D57BC"/>
    <w:rsid w:val="001D6394"/>
    <w:rsid w:val="001D65DA"/>
    <w:rsid w:val="001D69C8"/>
    <w:rsid w:val="001D6BE4"/>
    <w:rsid w:val="001D6E61"/>
    <w:rsid w:val="001D6F30"/>
    <w:rsid w:val="001D7260"/>
    <w:rsid w:val="001D7816"/>
    <w:rsid w:val="001D7ADE"/>
    <w:rsid w:val="001D7B96"/>
    <w:rsid w:val="001D7FE2"/>
    <w:rsid w:val="001E0772"/>
    <w:rsid w:val="001E09F4"/>
    <w:rsid w:val="001E0A73"/>
    <w:rsid w:val="001E0F00"/>
    <w:rsid w:val="001E111F"/>
    <w:rsid w:val="001E1284"/>
    <w:rsid w:val="001E1524"/>
    <w:rsid w:val="001E1620"/>
    <w:rsid w:val="001E16D8"/>
    <w:rsid w:val="001E1710"/>
    <w:rsid w:val="001E1D3C"/>
    <w:rsid w:val="001E1DDA"/>
    <w:rsid w:val="001E220A"/>
    <w:rsid w:val="001E251E"/>
    <w:rsid w:val="001E266E"/>
    <w:rsid w:val="001E27EE"/>
    <w:rsid w:val="001E2BCB"/>
    <w:rsid w:val="001E2E7F"/>
    <w:rsid w:val="001E2EEF"/>
    <w:rsid w:val="001E3188"/>
    <w:rsid w:val="001E31D1"/>
    <w:rsid w:val="001E32BE"/>
    <w:rsid w:val="001E3611"/>
    <w:rsid w:val="001E3A45"/>
    <w:rsid w:val="001E420B"/>
    <w:rsid w:val="001E4704"/>
    <w:rsid w:val="001E4F33"/>
    <w:rsid w:val="001E5B27"/>
    <w:rsid w:val="001E5BB2"/>
    <w:rsid w:val="001E5CE8"/>
    <w:rsid w:val="001E5D1F"/>
    <w:rsid w:val="001E6313"/>
    <w:rsid w:val="001E6380"/>
    <w:rsid w:val="001E6BDA"/>
    <w:rsid w:val="001E6C1B"/>
    <w:rsid w:val="001E7173"/>
    <w:rsid w:val="001E719A"/>
    <w:rsid w:val="001E750C"/>
    <w:rsid w:val="001E75BA"/>
    <w:rsid w:val="001E7712"/>
    <w:rsid w:val="001E7A8F"/>
    <w:rsid w:val="001E7BE3"/>
    <w:rsid w:val="001E7D26"/>
    <w:rsid w:val="001F020C"/>
    <w:rsid w:val="001F0546"/>
    <w:rsid w:val="001F06D6"/>
    <w:rsid w:val="001F09B2"/>
    <w:rsid w:val="001F0DDF"/>
    <w:rsid w:val="001F11F0"/>
    <w:rsid w:val="001F16BB"/>
    <w:rsid w:val="001F18E2"/>
    <w:rsid w:val="001F1B1E"/>
    <w:rsid w:val="001F1BEA"/>
    <w:rsid w:val="001F1DFA"/>
    <w:rsid w:val="001F1E26"/>
    <w:rsid w:val="001F20A7"/>
    <w:rsid w:val="001F22A9"/>
    <w:rsid w:val="001F23D4"/>
    <w:rsid w:val="001F26E9"/>
    <w:rsid w:val="001F29D5"/>
    <w:rsid w:val="001F2D17"/>
    <w:rsid w:val="001F2E08"/>
    <w:rsid w:val="001F33A0"/>
    <w:rsid w:val="001F35A8"/>
    <w:rsid w:val="001F39AB"/>
    <w:rsid w:val="001F3BEB"/>
    <w:rsid w:val="001F3BF2"/>
    <w:rsid w:val="001F4036"/>
    <w:rsid w:val="001F43FC"/>
    <w:rsid w:val="001F45E8"/>
    <w:rsid w:val="001F49C4"/>
    <w:rsid w:val="001F4E57"/>
    <w:rsid w:val="001F5147"/>
    <w:rsid w:val="001F53A2"/>
    <w:rsid w:val="001F5C95"/>
    <w:rsid w:val="001F5C9E"/>
    <w:rsid w:val="001F5E73"/>
    <w:rsid w:val="001F5ED8"/>
    <w:rsid w:val="001F5F10"/>
    <w:rsid w:val="001F644E"/>
    <w:rsid w:val="001F65C3"/>
    <w:rsid w:val="001F69D4"/>
    <w:rsid w:val="001F6E45"/>
    <w:rsid w:val="001F7317"/>
    <w:rsid w:val="001F7749"/>
    <w:rsid w:val="001F798D"/>
    <w:rsid w:val="001F7DD6"/>
    <w:rsid w:val="002000F2"/>
    <w:rsid w:val="002000FC"/>
    <w:rsid w:val="002006FD"/>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B6"/>
    <w:rsid w:val="002047DE"/>
    <w:rsid w:val="00204981"/>
    <w:rsid w:val="00204A5A"/>
    <w:rsid w:val="00204BC4"/>
    <w:rsid w:val="00204C12"/>
    <w:rsid w:val="00205543"/>
    <w:rsid w:val="00205635"/>
    <w:rsid w:val="002059A3"/>
    <w:rsid w:val="00205AB2"/>
    <w:rsid w:val="00205C23"/>
    <w:rsid w:val="00205CB2"/>
    <w:rsid w:val="00205D78"/>
    <w:rsid w:val="00205D98"/>
    <w:rsid w:val="0020610B"/>
    <w:rsid w:val="002063A7"/>
    <w:rsid w:val="0020671A"/>
    <w:rsid w:val="0020674D"/>
    <w:rsid w:val="00206BF6"/>
    <w:rsid w:val="00206E5A"/>
    <w:rsid w:val="00207082"/>
    <w:rsid w:val="0020756C"/>
    <w:rsid w:val="00207613"/>
    <w:rsid w:val="00207847"/>
    <w:rsid w:val="00207AF9"/>
    <w:rsid w:val="00207BB9"/>
    <w:rsid w:val="00207EB6"/>
    <w:rsid w:val="00210174"/>
    <w:rsid w:val="00210336"/>
    <w:rsid w:val="00210415"/>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3995"/>
    <w:rsid w:val="00213F72"/>
    <w:rsid w:val="00214040"/>
    <w:rsid w:val="002140AB"/>
    <w:rsid w:val="00214E0D"/>
    <w:rsid w:val="0021512E"/>
    <w:rsid w:val="00215179"/>
    <w:rsid w:val="0021586D"/>
    <w:rsid w:val="00215CAF"/>
    <w:rsid w:val="00215D76"/>
    <w:rsid w:val="002162EA"/>
    <w:rsid w:val="002165F9"/>
    <w:rsid w:val="00216685"/>
    <w:rsid w:val="00216B17"/>
    <w:rsid w:val="00216BBF"/>
    <w:rsid w:val="00216D0D"/>
    <w:rsid w:val="00216ED1"/>
    <w:rsid w:val="00217003"/>
    <w:rsid w:val="00217135"/>
    <w:rsid w:val="0021797D"/>
    <w:rsid w:val="00217C32"/>
    <w:rsid w:val="00217CE8"/>
    <w:rsid w:val="0022003A"/>
    <w:rsid w:val="002202EC"/>
    <w:rsid w:val="002204ED"/>
    <w:rsid w:val="0022053D"/>
    <w:rsid w:val="002208BE"/>
    <w:rsid w:val="0022091D"/>
    <w:rsid w:val="00220A57"/>
    <w:rsid w:val="00220E92"/>
    <w:rsid w:val="00221022"/>
    <w:rsid w:val="0022135D"/>
    <w:rsid w:val="00221987"/>
    <w:rsid w:val="00221A25"/>
    <w:rsid w:val="00222052"/>
    <w:rsid w:val="002222A4"/>
    <w:rsid w:val="0022243B"/>
    <w:rsid w:val="00222AB8"/>
    <w:rsid w:val="00222B25"/>
    <w:rsid w:val="00222DAB"/>
    <w:rsid w:val="00222FE7"/>
    <w:rsid w:val="0022314F"/>
    <w:rsid w:val="00223833"/>
    <w:rsid w:val="00223847"/>
    <w:rsid w:val="002238B4"/>
    <w:rsid w:val="00223ACD"/>
    <w:rsid w:val="00224802"/>
    <w:rsid w:val="00224852"/>
    <w:rsid w:val="00224A38"/>
    <w:rsid w:val="00224A9B"/>
    <w:rsid w:val="00224B25"/>
    <w:rsid w:val="00224FBB"/>
    <w:rsid w:val="00225F53"/>
    <w:rsid w:val="0022657F"/>
    <w:rsid w:val="002269A7"/>
    <w:rsid w:val="00226A52"/>
    <w:rsid w:val="00226AE0"/>
    <w:rsid w:val="00226BD3"/>
    <w:rsid w:val="00226FE2"/>
    <w:rsid w:val="0022735A"/>
    <w:rsid w:val="00227652"/>
    <w:rsid w:val="00227850"/>
    <w:rsid w:val="00227863"/>
    <w:rsid w:val="00227873"/>
    <w:rsid w:val="002279D2"/>
    <w:rsid w:val="00227A1E"/>
    <w:rsid w:val="00227B78"/>
    <w:rsid w:val="00227D0D"/>
    <w:rsid w:val="00227F9E"/>
    <w:rsid w:val="00230040"/>
    <w:rsid w:val="00230189"/>
    <w:rsid w:val="002303E8"/>
    <w:rsid w:val="002305EB"/>
    <w:rsid w:val="00230ABD"/>
    <w:rsid w:val="00230AD3"/>
    <w:rsid w:val="00230BB1"/>
    <w:rsid w:val="00230E1B"/>
    <w:rsid w:val="0023124C"/>
    <w:rsid w:val="002314EE"/>
    <w:rsid w:val="00231740"/>
    <w:rsid w:val="00231B71"/>
    <w:rsid w:val="00231D67"/>
    <w:rsid w:val="00232149"/>
    <w:rsid w:val="00232191"/>
    <w:rsid w:val="0023265F"/>
    <w:rsid w:val="0023287C"/>
    <w:rsid w:val="00232E9D"/>
    <w:rsid w:val="0023324F"/>
    <w:rsid w:val="00233453"/>
    <w:rsid w:val="00233763"/>
    <w:rsid w:val="00233B29"/>
    <w:rsid w:val="00234236"/>
    <w:rsid w:val="00234457"/>
    <w:rsid w:val="00234487"/>
    <w:rsid w:val="002344C8"/>
    <w:rsid w:val="002349C5"/>
    <w:rsid w:val="00234B73"/>
    <w:rsid w:val="00234EDF"/>
    <w:rsid w:val="0023537E"/>
    <w:rsid w:val="00235581"/>
    <w:rsid w:val="00235698"/>
    <w:rsid w:val="00235E9A"/>
    <w:rsid w:val="00236850"/>
    <w:rsid w:val="00236B31"/>
    <w:rsid w:val="00236F71"/>
    <w:rsid w:val="0023714F"/>
    <w:rsid w:val="002373FC"/>
    <w:rsid w:val="00237C04"/>
    <w:rsid w:val="00237C6F"/>
    <w:rsid w:val="00237D22"/>
    <w:rsid w:val="00240011"/>
    <w:rsid w:val="0024029F"/>
    <w:rsid w:val="00240487"/>
    <w:rsid w:val="00240920"/>
    <w:rsid w:val="00240956"/>
    <w:rsid w:val="00240B7D"/>
    <w:rsid w:val="00240BE9"/>
    <w:rsid w:val="00240C1F"/>
    <w:rsid w:val="00240C63"/>
    <w:rsid w:val="00240F65"/>
    <w:rsid w:val="0024103F"/>
    <w:rsid w:val="002417A8"/>
    <w:rsid w:val="00241C7B"/>
    <w:rsid w:val="00241D6D"/>
    <w:rsid w:val="002421F2"/>
    <w:rsid w:val="00242597"/>
    <w:rsid w:val="00242674"/>
    <w:rsid w:val="0024284B"/>
    <w:rsid w:val="0024286B"/>
    <w:rsid w:val="0024286E"/>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402"/>
    <w:rsid w:val="00246648"/>
    <w:rsid w:val="002469E8"/>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781"/>
    <w:rsid w:val="00251843"/>
    <w:rsid w:val="00251929"/>
    <w:rsid w:val="00251EB1"/>
    <w:rsid w:val="00251F5E"/>
    <w:rsid w:val="00251F78"/>
    <w:rsid w:val="0025204B"/>
    <w:rsid w:val="002524F6"/>
    <w:rsid w:val="00253024"/>
    <w:rsid w:val="002530D6"/>
    <w:rsid w:val="002530D9"/>
    <w:rsid w:val="00253146"/>
    <w:rsid w:val="0025325D"/>
    <w:rsid w:val="002533FF"/>
    <w:rsid w:val="00253400"/>
    <w:rsid w:val="002537F5"/>
    <w:rsid w:val="00253905"/>
    <w:rsid w:val="002539D5"/>
    <w:rsid w:val="0025429A"/>
    <w:rsid w:val="00254525"/>
    <w:rsid w:val="00254B60"/>
    <w:rsid w:val="00254F38"/>
    <w:rsid w:val="002550C0"/>
    <w:rsid w:val="002556AC"/>
    <w:rsid w:val="00255D8E"/>
    <w:rsid w:val="0025655A"/>
    <w:rsid w:val="00256B22"/>
    <w:rsid w:val="00256B25"/>
    <w:rsid w:val="00256D51"/>
    <w:rsid w:val="00256F02"/>
    <w:rsid w:val="002571C8"/>
    <w:rsid w:val="002572CF"/>
    <w:rsid w:val="002572F1"/>
    <w:rsid w:val="00257388"/>
    <w:rsid w:val="002573C4"/>
    <w:rsid w:val="00257A62"/>
    <w:rsid w:val="00257B60"/>
    <w:rsid w:val="00260156"/>
    <w:rsid w:val="002604CC"/>
    <w:rsid w:val="00260669"/>
    <w:rsid w:val="0026075E"/>
    <w:rsid w:val="002608BD"/>
    <w:rsid w:val="00260981"/>
    <w:rsid w:val="00260C0F"/>
    <w:rsid w:val="00260FAD"/>
    <w:rsid w:val="002614EE"/>
    <w:rsid w:val="002617F6"/>
    <w:rsid w:val="00261AA0"/>
    <w:rsid w:val="00261D05"/>
    <w:rsid w:val="00261E67"/>
    <w:rsid w:val="002623AC"/>
    <w:rsid w:val="00262979"/>
    <w:rsid w:val="00263038"/>
    <w:rsid w:val="002631DC"/>
    <w:rsid w:val="002631DD"/>
    <w:rsid w:val="0026354B"/>
    <w:rsid w:val="0026382D"/>
    <w:rsid w:val="0026385F"/>
    <w:rsid w:val="00263B75"/>
    <w:rsid w:val="00263B7D"/>
    <w:rsid w:val="00263DD9"/>
    <w:rsid w:val="00264256"/>
    <w:rsid w:val="0026432F"/>
    <w:rsid w:val="00264436"/>
    <w:rsid w:val="0026455A"/>
    <w:rsid w:val="0026460B"/>
    <w:rsid w:val="0026468A"/>
    <w:rsid w:val="00264C28"/>
    <w:rsid w:val="00264E37"/>
    <w:rsid w:val="002654D9"/>
    <w:rsid w:val="0026554C"/>
    <w:rsid w:val="002655A8"/>
    <w:rsid w:val="00265701"/>
    <w:rsid w:val="00265CB1"/>
    <w:rsid w:val="00265D95"/>
    <w:rsid w:val="00265E9A"/>
    <w:rsid w:val="00266111"/>
    <w:rsid w:val="00266210"/>
    <w:rsid w:val="002664FA"/>
    <w:rsid w:val="00266867"/>
    <w:rsid w:val="0026716C"/>
    <w:rsid w:val="002673BF"/>
    <w:rsid w:val="00267493"/>
    <w:rsid w:val="00267819"/>
    <w:rsid w:val="00267FE3"/>
    <w:rsid w:val="002706CC"/>
    <w:rsid w:val="002708DA"/>
    <w:rsid w:val="00270C63"/>
    <w:rsid w:val="00270C98"/>
    <w:rsid w:val="00270CF1"/>
    <w:rsid w:val="00270E57"/>
    <w:rsid w:val="00270E80"/>
    <w:rsid w:val="00270FB6"/>
    <w:rsid w:val="002711C3"/>
    <w:rsid w:val="002713CE"/>
    <w:rsid w:val="0027193C"/>
    <w:rsid w:val="00271EEF"/>
    <w:rsid w:val="00272009"/>
    <w:rsid w:val="0027242C"/>
    <w:rsid w:val="00272474"/>
    <w:rsid w:val="0027257A"/>
    <w:rsid w:val="0027257E"/>
    <w:rsid w:val="002726E7"/>
    <w:rsid w:val="00272736"/>
    <w:rsid w:val="00272D06"/>
    <w:rsid w:val="00272FEB"/>
    <w:rsid w:val="00273644"/>
    <w:rsid w:val="0027365E"/>
    <w:rsid w:val="00273783"/>
    <w:rsid w:val="002738C9"/>
    <w:rsid w:val="00273B2D"/>
    <w:rsid w:val="00273CFB"/>
    <w:rsid w:val="00274035"/>
    <w:rsid w:val="002745E7"/>
    <w:rsid w:val="00274668"/>
    <w:rsid w:val="00274CE5"/>
    <w:rsid w:val="00274D08"/>
    <w:rsid w:val="00274DE3"/>
    <w:rsid w:val="00275178"/>
    <w:rsid w:val="0027540F"/>
    <w:rsid w:val="00275464"/>
    <w:rsid w:val="0027568B"/>
    <w:rsid w:val="002756B9"/>
    <w:rsid w:val="002756D5"/>
    <w:rsid w:val="00275B92"/>
    <w:rsid w:val="00275E10"/>
    <w:rsid w:val="00275F3B"/>
    <w:rsid w:val="00276001"/>
    <w:rsid w:val="00276243"/>
    <w:rsid w:val="002764FB"/>
    <w:rsid w:val="00276660"/>
    <w:rsid w:val="002766C9"/>
    <w:rsid w:val="002768E3"/>
    <w:rsid w:val="002769F2"/>
    <w:rsid w:val="00276EF3"/>
    <w:rsid w:val="002774F4"/>
    <w:rsid w:val="00277512"/>
    <w:rsid w:val="002777E4"/>
    <w:rsid w:val="00277E66"/>
    <w:rsid w:val="002801E2"/>
    <w:rsid w:val="00280612"/>
    <w:rsid w:val="0028073A"/>
    <w:rsid w:val="00280960"/>
    <w:rsid w:val="002811EF"/>
    <w:rsid w:val="002813FB"/>
    <w:rsid w:val="00281530"/>
    <w:rsid w:val="0028164E"/>
    <w:rsid w:val="0028168F"/>
    <w:rsid w:val="00281718"/>
    <w:rsid w:val="00282307"/>
    <w:rsid w:val="002823E3"/>
    <w:rsid w:val="002825CE"/>
    <w:rsid w:val="0028272A"/>
    <w:rsid w:val="00283165"/>
    <w:rsid w:val="002832E7"/>
    <w:rsid w:val="002835B4"/>
    <w:rsid w:val="00283631"/>
    <w:rsid w:val="00283852"/>
    <w:rsid w:val="00284045"/>
    <w:rsid w:val="0028437A"/>
    <w:rsid w:val="00284E3F"/>
    <w:rsid w:val="00284E7F"/>
    <w:rsid w:val="0028550D"/>
    <w:rsid w:val="00285520"/>
    <w:rsid w:val="00285894"/>
    <w:rsid w:val="00285E28"/>
    <w:rsid w:val="002860CB"/>
    <w:rsid w:val="002862B2"/>
    <w:rsid w:val="00286631"/>
    <w:rsid w:val="00286B84"/>
    <w:rsid w:val="00286BD9"/>
    <w:rsid w:val="00286F76"/>
    <w:rsid w:val="00287376"/>
    <w:rsid w:val="002877DE"/>
    <w:rsid w:val="00287821"/>
    <w:rsid w:val="00287C28"/>
    <w:rsid w:val="00287C39"/>
    <w:rsid w:val="00290254"/>
    <w:rsid w:val="00290658"/>
    <w:rsid w:val="0029074F"/>
    <w:rsid w:val="00290C50"/>
    <w:rsid w:val="00290C83"/>
    <w:rsid w:val="00290EDD"/>
    <w:rsid w:val="0029130D"/>
    <w:rsid w:val="0029142E"/>
    <w:rsid w:val="00291435"/>
    <w:rsid w:val="002915DA"/>
    <w:rsid w:val="0029178F"/>
    <w:rsid w:val="00291C45"/>
    <w:rsid w:val="00291FDB"/>
    <w:rsid w:val="00292540"/>
    <w:rsid w:val="0029279E"/>
    <w:rsid w:val="00292904"/>
    <w:rsid w:val="00292DBC"/>
    <w:rsid w:val="00292FAF"/>
    <w:rsid w:val="00293504"/>
    <w:rsid w:val="00293C02"/>
    <w:rsid w:val="00293C49"/>
    <w:rsid w:val="00294266"/>
    <w:rsid w:val="002944CA"/>
    <w:rsid w:val="00294504"/>
    <w:rsid w:val="00294722"/>
    <w:rsid w:val="00294AB1"/>
    <w:rsid w:val="00294C8C"/>
    <w:rsid w:val="00295226"/>
    <w:rsid w:val="002953D0"/>
    <w:rsid w:val="00295678"/>
    <w:rsid w:val="00295699"/>
    <w:rsid w:val="00295AA0"/>
    <w:rsid w:val="00295C8A"/>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43E"/>
    <w:rsid w:val="002A191F"/>
    <w:rsid w:val="002A1A57"/>
    <w:rsid w:val="002A1DA1"/>
    <w:rsid w:val="002A205B"/>
    <w:rsid w:val="002A21F2"/>
    <w:rsid w:val="002A229B"/>
    <w:rsid w:val="002A2CA7"/>
    <w:rsid w:val="002A2DF4"/>
    <w:rsid w:val="002A2FB8"/>
    <w:rsid w:val="002A31EF"/>
    <w:rsid w:val="002A31FF"/>
    <w:rsid w:val="002A3668"/>
    <w:rsid w:val="002A3691"/>
    <w:rsid w:val="002A3771"/>
    <w:rsid w:val="002A37C5"/>
    <w:rsid w:val="002A3AFD"/>
    <w:rsid w:val="002A3B12"/>
    <w:rsid w:val="002A4102"/>
    <w:rsid w:val="002A42EB"/>
    <w:rsid w:val="002A486A"/>
    <w:rsid w:val="002A4918"/>
    <w:rsid w:val="002A4B7D"/>
    <w:rsid w:val="002A4E20"/>
    <w:rsid w:val="002A523D"/>
    <w:rsid w:val="002A5365"/>
    <w:rsid w:val="002A5B19"/>
    <w:rsid w:val="002A5FC1"/>
    <w:rsid w:val="002A6EF8"/>
    <w:rsid w:val="002A732C"/>
    <w:rsid w:val="002A7671"/>
    <w:rsid w:val="002A7A6A"/>
    <w:rsid w:val="002A7AB4"/>
    <w:rsid w:val="002A7DBC"/>
    <w:rsid w:val="002B07BF"/>
    <w:rsid w:val="002B0805"/>
    <w:rsid w:val="002B0960"/>
    <w:rsid w:val="002B0C99"/>
    <w:rsid w:val="002B0CEE"/>
    <w:rsid w:val="002B10F9"/>
    <w:rsid w:val="002B12C7"/>
    <w:rsid w:val="002B13F2"/>
    <w:rsid w:val="002B1939"/>
    <w:rsid w:val="002B1A5C"/>
    <w:rsid w:val="002B1AFA"/>
    <w:rsid w:val="002B21D6"/>
    <w:rsid w:val="002B25E3"/>
    <w:rsid w:val="002B2C92"/>
    <w:rsid w:val="002B3081"/>
    <w:rsid w:val="002B318B"/>
    <w:rsid w:val="002B32BC"/>
    <w:rsid w:val="002B340B"/>
    <w:rsid w:val="002B34AE"/>
    <w:rsid w:val="002B39E3"/>
    <w:rsid w:val="002B3B40"/>
    <w:rsid w:val="002B3CEC"/>
    <w:rsid w:val="002B3D90"/>
    <w:rsid w:val="002B453B"/>
    <w:rsid w:val="002B4C39"/>
    <w:rsid w:val="002B5396"/>
    <w:rsid w:val="002B567F"/>
    <w:rsid w:val="002B59D4"/>
    <w:rsid w:val="002B5E0E"/>
    <w:rsid w:val="002B601A"/>
    <w:rsid w:val="002B61F1"/>
    <w:rsid w:val="002B638F"/>
    <w:rsid w:val="002B64FE"/>
    <w:rsid w:val="002B6661"/>
    <w:rsid w:val="002B6941"/>
    <w:rsid w:val="002B694E"/>
    <w:rsid w:val="002B6CC7"/>
    <w:rsid w:val="002B6D31"/>
    <w:rsid w:val="002B6FD5"/>
    <w:rsid w:val="002B70A2"/>
    <w:rsid w:val="002B7636"/>
    <w:rsid w:val="002B7D56"/>
    <w:rsid w:val="002C04C2"/>
    <w:rsid w:val="002C0818"/>
    <w:rsid w:val="002C08A0"/>
    <w:rsid w:val="002C08C8"/>
    <w:rsid w:val="002C0D11"/>
    <w:rsid w:val="002C0E43"/>
    <w:rsid w:val="002C10D6"/>
    <w:rsid w:val="002C1B17"/>
    <w:rsid w:val="002C1D21"/>
    <w:rsid w:val="002C203A"/>
    <w:rsid w:val="002C2AE9"/>
    <w:rsid w:val="002C2B29"/>
    <w:rsid w:val="002C2E8A"/>
    <w:rsid w:val="002C2FCD"/>
    <w:rsid w:val="002C3363"/>
    <w:rsid w:val="002C3AE4"/>
    <w:rsid w:val="002C3C32"/>
    <w:rsid w:val="002C3E89"/>
    <w:rsid w:val="002C41DB"/>
    <w:rsid w:val="002C42AA"/>
    <w:rsid w:val="002C493A"/>
    <w:rsid w:val="002C4A25"/>
    <w:rsid w:val="002C4A71"/>
    <w:rsid w:val="002C4AF6"/>
    <w:rsid w:val="002C4BEB"/>
    <w:rsid w:val="002C5160"/>
    <w:rsid w:val="002C5234"/>
    <w:rsid w:val="002C5533"/>
    <w:rsid w:val="002C5620"/>
    <w:rsid w:val="002C5A6B"/>
    <w:rsid w:val="002C61E0"/>
    <w:rsid w:val="002C640C"/>
    <w:rsid w:val="002C6D3C"/>
    <w:rsid w:val="002C7114"/>
    <w:rsid w:val="002C76DE"/>
    <w:rsid w:val="002C7775"/>
    <w:rsid w:val="002C782F"/>
    <w:rsid w:val="002C7B03"/>
    <w:rsid w:val="002C7B0D"/>
    <w:rsid w:val="002C7EBB"/>
    <w:rsid w:val="002D001E"/>
    <w:rsid w:val="002D0086"/>
    <w:rsid w:val="002D0115"/>
    <w:rsid w:val="002D0298"/>
    <w:rsid w:val="002D04DC"/>
    <w:rsid w:val="002D0657"/>
    <w:rsid w:val="002D0769"/>
    <w:rsid w:val="002D0820"/>
    <w:rsid w:val="002D09B3"/>
    <w:rsid w:val="002D09F5"/>
    <w:rsid w:val="002D1258"/>
    <w:rsid w:val="002D13B7"/>
    <w:rsid w:val="002D1791"/>
    <w:rsid w:val="002D1863"/>
    <w:rsid w:val="002D20E4"/>
    <w:rsid w:val="002D2A64"/>
    <w:rsid w:val="002D2B4E"/>
    <w:rsid w:val="002D3968"/>
    <w:rsid w:val="002D425A"/>
    <w:rsid w:val="002D4314"/>
    <w:rsid w:val="002D45D3"/>
    <w:rsid w:val="002D4626"/>
    <w:rsid w:val="002D475B"/>
    <w:rsid w:val="002D4A54"/>
    <w:rsid w:val="002D4E37"/>
    <w:rsid w:val="002D52E0"/>
    <w:rsid w:val="002D5399"/>
    <w:rsid w:val="002D547D"/>
    <w:rsid w:val="002D5BE1"/>
    <w:rsid w:val="002D5DEA"/>
    <w:rsid w:val="002D6127"/>
    <w:rsid w:val="002D61BE"/>
    <w:rsid w:val="002D61F0"/>
    <w:rsid w:val="002D6624"/>
    <w:rsid w:val="002D6D54"/>
    <w:rsid w:val="002D7235"/>
    <w:rsid w:val="002D72CD"/>
    <w:rsid w:val="002D76E8"/>
    <w:rsid w:val="002D783C"/>
    <w:rsid w:val="002D78EF"/>
    <w:rsid w:val="002D7952"/>
    <w:rsid w:val="002E0527"/>
    <w:rsid w:val="002E0751"/>
    <w:rsid w:val="002E0B87"/>
    <w:rsid w:val="002E0DFD"/>
    <w:rsid w:val="002E0E5E"/>
    <w:rsid w:val="002E0E94"/>
    <w:rsid w:val="002E15A5"/>
    <w:rsid w:val="002E16BC"/>
    <w:rsid w:val="002E19AD"/>
    <w:rsid w:val="002E19B2"/>
    <w:rsid w:val="002E1BA1"/>
    <w:rsid w:val="002E1D8A"/>
    <w:rsid w:val="002E1E06"/>
    <w:rsid w:val="002E23B0"/>
    <w:rsid w:val="002E25D2"/>
    <w:rsid w:val="002E2738"/>
    <w:rsid w:val="002E2923"/>
    <w:rsid w:val="002E2A76"/>
    <w:rsid w:val="002E306D"/>
    <w:rsid w:val="002E3653"/>
    <w:rsid w:val="002E38B7"/>
    <w:rsid w:val="002E4301"/>
    <w:rsid w:val="002E46F4"/>
    <w:rsid w:val="002E4980"/>
    <w:rsid w:val="002E4E4F"/>
    <w:rsid w:val="002E58E1"/>
    <w:rsid w:val="002E5A72"/>
    <w:rsid w:val="002E5BDD"/>
    <w:rsid w:val="002E5C56"/>
    <w:rsid w:val="002E5D86"/>
    <w:rsid w:val="002E5DD7"/>
    <w:rsid w:val="002E6809"/>
    <w:rsid w:val="002E7780"/>
    <w:rsid w:val="002E7DED"/>
    <w:rsid w:val="002F0045"/>
    <w:rsid w:val="002F00F0"/>
    <w:rsid w:val="002F025B"/>
    <w:rsid w:val="002F0684"/>
    <w:rsid w:val="002F09C0"/>
    <w:rsid w:val="002F0ADB"/>
    <w:rsid w:val="002F0E34"/>
    <w:rsid w:val="002F104C"/>
    <w:rsid w:val="002F1628"/>
    <w:rsid w:val="002F22C3"/>
    <w:rsid w:val="002F2AE0"/>
    <w:rsid w:val="002F31C4"/>
    <w:rsid w:val="002F322F"/>
    <w:rsid w:val="002F353D"/>
    <w:rsid w:val="002F3C04"/>
    <w:rsid w:val="002F3F16"/>
    <w:rsid w:val="002F4058"/>
    <w:rsid w:val="002F413F"/>
    <w:rsid w:val="002F4184"/>
    <w:rsid w:val="002F446A"/>
    <w:rsid w:val="002F44AD"/>
    <w:rsid w:val="002F45D3"/>
    <w:rsid w:val="002F4934"/>
    <w:rsid w:val="002F4A52"/>
    <w:rsid w:val="002F4CF5"/>
    <w:rsid w:val="002F4E98"/>
    <w:rsid w:val="002F4F92"/>
    <w:rsid w:val="002F4FC5"/>
    <w:rsid w:val="002F5312"/>
    <w:rsid w:val="002F5422"/>
    <w:rsid w:val="002F5634"/>
    <w:rsid w:val="002F566C"/>
    <w:rsid w:val="002F5874"/>
    <w:rsid w:val="002F5881"/>
    <w:rsid w:val="002F5CEA"/>
    <w:rsid w:val="002F5EA7"/>
    <w:rsid w:val="002F5FDA"/>
    <w:rsid w:val="002F63ED"/>
    <w:rsid w:val="002F6AC6"/>
    <w:rsid w:val="002F6BDA"/>
    <w:rsid w:val="002F6C7E"/>
    <w:rsid w:val="002F74E8"/>
    <w:rsid w:val="002F778C"/>
    <w:rsid w:val="002F7919"/>
    <w:rsid w:val="002F7B6D"/>
    <w:rsid w:val="002F7D48"/>
    <w:rsid w:val="002F7EC5"/>
    <w:rsid w:val="002F7F72"/>
    <w:rsid w:val="00300085"/>
    <w:rsid w:val="0030027C"/>
    <w:rsid w:val="003003AD"/>
    <w:rsid w:val="00300750"/>
    <w:rsid w:val="00300DD6"/>
    <w:rsid w:val="00300E5F"/>
    <w:rsid w:val="003011C0"/>
    <w:rsid w:val="003013C1"/>
    <w:rsid w:val="00301686"/>
    <w:rsid w:val="00301DA6"/>
    <w:rsid w:val="00301EE4"/>
    <w:rsid w:val="00302263"/>
    <w:rsid w:val="003024DE"/>
    <w:rsid w:val="00302532"/>
    <w:rsid w:val="00302701"/>
    <w:rsid w:val="00302739"/>
    <w:rsid w:val="00302B48"/>
    <w:rsid w:val="00302EDE"/>
    <w:rsid w:val="00302FEF"/>
    <w:rsid w:val="00303030"/>
    <w:rsid w:val="0030318E"/>
    <w:rsid w:val="003037D3"/>
    <w:rsid w:val="00304269"/>
    <w:rsid w:val="00304556"/>
    <w:rsid w:val="00304AC5"/>
    <w:rsid w:val="00304C9E"/>
    <w:rsid w:val="0030598E"/>
    <w:rsid w:val="003065FB"/>
    <w:rsid w:val="00306ED2"/>
    <w:rsid w:val="00306F89"/>
    <w:rsid w:val="0030700F"/>
    <w:rsid w:val="0030749E"/>
    <w:rsid w:val="00307B27"/>
    <w:rsid w:val="00307D88"/>
    <w:rsid w:val="00307E05"/>
    <w:rsid w:val="00307F28"/>
    <w:rsid w:val="003101DC"/>
    <w:rsid w:val="0031049F"/>
    <w:rsid w:val="00310871"/>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78E"/>
    <w:rsid w:val="00314BD0"/>
    <w:rsid w:val="00314CBB"/>
    <w:rsid w:val="003151F9"/>
    <w:rsid w:val="0031565D"/>
    <w:rsid w:val="0031599D"/>
    <w:rsid w:val="00315DEC"/>
    <w:rsid w:val="00316064"/>
    <w:rsid w:val="0031614D"/>
    <w:rsid w:val="003162EF"/>
    <w:rsid w:val="00316541"/>
    <w:rsid w:val="00316C58"/>
    <w:rsid w:val="00316E79"/>
    <w:rsid w:val="00316EAE"/>
    <w:rsid w:val="00317050"/>
    <w:rsid w:val="00317625"/>
    <w:rsid w:val="0031767A"/>
    <w:rsid w:val="00317731"/>
    <w:rsid w:val="00317919"/>
    <w:rsid w:val="00317BC5"/>
    <w:rsid w:val="00317C5E"/>
    <w:rsid w:val="0032013F"/>
    <w:rsid w:val="0032018E"/>
    <w:rsid w:val="00320310"/>
    <w:rsid w:val="00320B07"/>
    <w:rsid w:val="00320B1B"/>
    <w:rsid w:val="00320B31"/>
    <w:rsid w:val="00320F1B"/>
    <w:rsid w:val="00320FCE"/>
    <w:rsid w:val="0032151E"/>
    <w:rsid w:val="0032172E"/>
    <w:rsid w:val="00321822"/>
    <w:rsid w:val="00321B02"/>
    <w:rsid w:val="00321C34"/>
    <w:rsid w:val="00321FF8"/>
    <w:rsid w:val="00322BC3"/>
    <w:rsid w:val="00322C2B"/>
    <w:rsid w:val="00322E3B"/>
    <w:rsid w:val="003232E3"/>
    <w:rsid w:val="00323665"/>
    <w:rsid w:val="00323962"/>
    <w:rsid w:val="00323DEB"/>
    <w:rsid w:val="00323FAD"/>
    <w:rsid w:val="00324089"/>
    <w:rsid w:val="00324701"/>
    <w:rsid w:val="0032489D"/>
    <w:rsid w:val="003249F8"/>
    <w:rsid w:val="0032556B"/>
    <w:rsid w:val="00325981"/>
    <w:rsid w:val="00325C14"/>
    <w:rsid w:val="0032651E"/>
    <w:rsid w:val="003267A6"/>
    <w:rsid w:val="00326880"/>
    <w:rsid w:val="00326CFC"/>
    <w:rsid w:val="003271E3"/>
    <w:rsid w:val="003272D0"/>
    <w:rsid w:val="003273DE"/>
    <w:rsid w:val="003278C7"/>
    <w:rsid w:val="0032793B"/>
    <w:rsid w:val="00327AEA"/>
    <w:rsid w:val="00327C81"/>
    <w:rsid w:val="00327D99"/>
    <w:rsid w:val="00327FA5"/>
    <w:rsid w:val="003308C4"/>
    <w:rsid w:val="00330C30"/>
    <w:rsid w:val="00330D25"/>
    <w:rsid w:val="00330DE8"/>
    <w:rsid w:val="00331915"/>
    <w:rsid w:val="00331CB8"/>
    <w:rsid w:val="00332123"/>
    <w:rsid w:val="003321C3"/>
    <w:rsid w:val="0033290E"/>
    <w:rsid w:val="00332962"/>
    <w:rsid w:val="00333126"/>
    <w:rsid w:val="00333977"/>
    <w:rsid w:val="00333A5A"/>
    <w:rsid w:val="00333FCA"/>
    <w:rsid w:val="00334E18"/>
    <w:rsid w:val="00335250"/>
    <w:rsid w:val="00335670"/>
    <w:rsid w:val="0033572D"/>
    <w:rsid w:val="0033592C"/>
    <w:rsid w:val="00335C1F"/>
    <w:rsid w:val="00335E2A"/>
    <w:rsid w:val="00336470"/>
    <w:rsid w:val="00336780"/>
    <w:rsid w:val="003367C5"/>
    <w:rsid w:val="00336DAD"/>
    <w:rsid w:val="00336DB3"/>
    <w:rsid w:val="00337065"/>
    <w:rsid w:val="00337B29"/>
    <w:rsid w:val="00337C71"/>
    <w:rsid w:val="003406B1"/>
    <w:rsid w:val="00340894"/>
    <w:rsid w:val="00340BC1"/>
    <w:rsid w:val="00340CC6"/>
    <w:rsid w:val="00340D75"/>
    <w:rsid w:val="00340E58"/>
    <w:rsid w:val="00341087"/>
    <w:rsid w:val="003413C9"/>
    <w:rsid w:val="00341706"/>
    <w:rsid w:val="00341CFA"/>
    <w:rsid w:val="0034246D"/>
    <w:rsid w:val="0034252D"/>
    <w:rsid w:val="00342E4A"/>
    <w:rsid w:val="0034305B"/>
    <w:rsid w:val="003432A5"/>
    <w:rsid w:val="00343B96"/>
    <w:rsid w:val="00343C24"/>
    <w:rsid w:val="00343F2C"/>
    <w:rsid w:val="00343FA6"/>
    <w:rsid w:val="00344339"/>
    <w:rsid w:val="00344725"/>
    <w:rsid w:val="00344901"/>
    <w:rsid w:val="0034511B"/>
    <w:rsid w:val="003451B2"/>
    <w:rsid w:val="003453BF"/>
    <w:rsid w:val="0034653A"/>
    <w:rsid w:val="0034745C"/>
    <w:rsid w:val="003474CD"/>
    <w:rsid w:val="00347573"/>
    <w:rsid w:val="003479B6"/>
    <w:rsid w:val="0035025F"/>
    <w:rsid w:val="0035041A"/>
    <w:rsid w:val="003505AD"/>
    <w:rsid w:val="00350631"/>
    <w:rsid w:val="00350EE7"/>
    <w:rsid w:val="00350FD2"/>
    <w:rsid w:val="00351439"/>
    <w:rsid w:val="0035180B"/>
    <w:rsid w:val="00351C98"/>
    <w:rsid w:val="0035216E"/>
    <w:rsid w:val="003523F9"/>
    <w:rsid w:val="00352759"/>
    <w:rsid w:val="00352828"/>
    <w:rsid w:val="00352952"/>
    <w:rsid w:val="00352DAE"/>
    <w:rsid w:val="00352FC6"/>
    <w:rsid w:val="003530A0"/>
    <w:rsid w:val="003531B0"/>
    <w:rsid w:val="003532D2"/>
    <w:rsid w:val="003536C0"/>
    <w:rsid w:val="003536C6"/>
    <w:rsid w:val="003539B2"/>
    <w:rsid w:val="00353AE4"/>
    <w:rsid w:val="00353E4E"/>
    <w:rsid w:val="00353F45"/>
    <w:rsid w:val="0035414B"/>
    <w:rsid w:val="0035495F"/>
    <w:rsid w:val="00354FE6"/>
    <w:rsid w:val="003552C6"/>
    <w:rsid w:val="00355878"/>
    <w:rsid w:val="003558FD"/>
    <w:rsid w:val="00355A83"/>
    <w:rsid w:val="00355B77"/>
    <w:rsid w:val="00355EEC"/>
    <w:rsid w:val="003562D7"/>
    <w:rsid w:val="00356353"/>
    <w:rsid w:val="003567C9"/>
    <w:rsid w:val="00356CEC"/>
    <w:rsid w:val="003572DE"/>
    <w:rsid w:val="00357659"/>
    <w:rsid w:val="00357712"/>
    <w:rsid w:val="00357CAE"/>
    <w:rsid w:val="00357E11"/>
    <w:rsid w:val="00360271"/>
    <w:rsid w:val="00360415"/>
    <w:rsid w:val="003604DB"/>
    <w:rsid w:val="00360C4C"/>
    <w:rsid w:val="00361551"/>
    <w:rsid w:val="003616B5"/>
    <w:rsid w:val="003617B5"/>
    <w:rsid w:val="0036185C"/>
    <w:rsid w:val="00361B1A"/>
    <w:rsid w:val="00361C37"/>
    <w:rsid w:val="0036227D"/>
    <w:rsid w:val="00362340"/>
    <w:rsid w:val="0036262C"/>
    <w:rsid w:val="00362C5A"/>
    <w:rsid w:val="00362EE6"/>
    <w:rsid w:val="003633D8"/>
    <w:rsid w:val="003635B6"/>
    <w:rsid w:val="0036362F"/>
    <w:rsid w:val="00363D01"/>
    <w:rsid w:val="00363FC9"/>
    <w:rsid w:val="00365023"/>
    <w:rsid w:val="00365095"/>
    <w:rsid w:val="00365644"/>
    <w:rsid w:val="0036590C"/>
    <w:rsid w:val="003665C5"/>
    <w:rsid w:val="00366829"/>
    <w:rsid w:val="00366B3A"/>
    <w:rsid w:val="00366FFE"/>
    <w:rsid w:val="0036707B"/>
    <w:rsid w:val="00370285"/>
    <w:rsid w:val="003704EE"/>
    <w:rsid w:val="00370880"/>
    <w:rsid w:val="00370D4E"/>
    <w:rsid w:val="00370EFD"/>
    <w:rsid w:val="00371137"/>
    <w:rsid w:val="003711C5"/>
    <w:rsid w:val="00371965"/>
    <w:rsid w:val="003719F5"/>
    <w:rsid w:val="003719FB"/>
    <w:rsid w:val="00371E26"/>
    <w:rsid w:val="00372019"/>
    <w:rsid w:val="00372029"/>
    <w:rsid w:val="003720F1"/>
    <w:rsid w:val="003724A1"/>
    <w:rsid w:val="003727E9"/>
    <w:rsid w:val="00372A6B"/>
    <w:rsid w:val="00372C12"/>
    <w:rsid w:val="00372CD9"/>
    <w:rsid w:val="00373A8B"/>
    <w:rsid w:val="00373B3C"/>
    <w:rsid w:val="00373E10"/>
    <w:rsid w:val="00373F2C"/>
    <w:rsid w:val="0037406C"/>
    <w:rsid w:val="00374191"/>
    <w:rsid w:val="003741D2"/>
    <w:rsid w:val="003744CB"/>
    <w:rsid w:val="0037450B"/>
    <w:rsid w:val="00374804"/>
    <w:rsid w:val="003748F9"/>
    <w:rsid w:val="00374BA0"/>
    <w:rsid w:val="00374C80"/>
    <w:rsid w:val="00374F06"/>
    <w:rsid w:val="00375222"/>
    <w:rsid w:val="00375CFE"/>
    <w:rsid w:val="00375FFC"/>
    <w:rsid w:val="003763DA"/>
    <w:rsid w:val="003764FA"/>
    <w:rsid w:val="0037665F"/>
    <w:rsid w:val="0037679C"/>
    <w:rsid w:val="0037682A"/>
    <w:rsid w:val="00376838"/>
    <w:rsid w:val="00376AC7"/>
    <w:rsid w:val="00376B11"/>
    <w:rsid w:val="00376BDE"/>
    <w:rsid w:val="00376E0C"/>
    <w:rsid w:val="00376EAC"/>
    <w:rsid w:val="0037709A"/>
    <w:rsid w:val="00377146"/>
    <w:rsid w:val="003771CA"/>
    <w:rsid w:val="00377397"/>
    <w:rsid w:val="0037757C"/>
    <w:rsid w:val="003775BD"/>
    <w:rsid w:val="003779AC"/>
    <w:rsid w:val="00380543"/>
    <w:rsid w:val="00380602"/>
    <w:rsid w:val="00380892"/>
    <w:rsid w:val="00380BBD"/>
    <w:rsid w:val="00380F99"/>
    <w:rsid w:val="00380FF5"/>
    <w:rsid w:val="0038158E"/>
    <w:rsid w:val="00382182"/>
    <w:rsid w:val="003821E7"/>
    <w:rsid w:val="00382903"/>
    <w:rsid w:val="00382EAB"/>
    <w:rsid w:val="00383400"/>
    <w:rsid w:val="00383CA5"/>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6EC6"/>
    <w:rsid w:val="0038702D"/>
    <w:rsid w:val="003870BC"/>
    <w:rsid w:val="00387283"/>
    <w:rsid w:val="0038732E"/>
    <w:rsid w:val="003875A7"/>
    <w:rsid w:val="00387675"/>
    <w:rsid w:val="00387771"/>
    <w:rsid w:val="0038780F"/>
    <w:rsid w:val="00387866"/>
    <w:rsid w:val="00387868"/>
    <w:rsid w:val="00387B2B"/>
    <w:rsid w:val="00387D4C"/>
    <w:rsid w:val="00390449"/>
    <w:rsid w:val="00390485"/>
    <w:rsid w:val="003904B1"/>
    <w:rsid w:val="003907D2"/>
    <w:rsid w:val="00390C56"/>
    <w:rsid w:val="00390D34"/>
    <w:rsid w:val="0039122C"/>
    <w:rsid w:val="0039124D"/>
    <w:rsid w:val="00391354"/>
    <w:rsid w:val="00391A92"/>
    <w:rsid w:val="00391C99"/>
    <w:rsid w:val="003926BE"/>
    <w:rsid w:val="003929BE"/>
    <w:rsid w:val="003929D3"/>
    <w:rsid w:val="00392A1F"/>
    <w:rsid w:val="00392A44"/>
    <w:rsid w:val="00392DB8"/>
    <w:rsid w:val="003933FD"/>
    <w:rsid w:val="0039346F"/>
    <w:rsid w:val="00393657"/>
    <w:rsid w:val="00393A68"/>
    <w:rsid w:val="00393B78"/>
    <w:rsid w:val="003941E4"/>
    <w:rsid w:val="003946B1"/>
    <w:rsid w:val="00394775"/>
    <w:rsid w:val="00394782"/>
    <w:rsid w:val="00394948"/>
    <w:rsid w:val="00394B44"/>
    <w:rsid w:val="00394C3D"/>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DBE"/>
    <w:rsid w:val="003A0311"/>
    <w:rsid w:val="003A05D5"/>
    <w:rsid w:val="003A0736"/>
    <w:rsid w:val="003A09D3"/>
    <w:rsid w:val="003A0CD4"/>
    <w:rsid w:val="003A0EB2"/>
    <w:rsid w:val="003A1009"/>
    <w:rsid w:val="003A1135"/>
    <w:rsid w:val="003A1138"/>
    <w:rsid w:val="003A1341"/>
    <w:rsid w:val="003A17BA"/>
    <w:rsid w:val="003A19E0"/>
    <w:rsid w:val="003A1B5C"/>
    <w:rsid w:val="003A1DD5"/>
    <w:rsid w:val="003A1E6E"/>
    <w:rsid w:val="003A2019"/>
    <w:rsid w:val="003A2389"/>
    <w:rsid w:val="003A2C03"/>
    <w:rsid w:val="003A2D39"/>
    <w:rsid w:val="003A2FE7"/>
    <w:rsid w:val="003A3086"/>
    <w:rsid w:val="003A30FC"/>
    <w:rsid w:val="003A3452"/>
    <w:rsid w:val="003A349E"/>
    <w:rsid w:val="003A38AC"/>
    <w:rsid w:val="003A3C4B"/>
    <w:rsid w:val="003A3D12"/>
    <w:rsid w:val="003A42BB"/>
    <w:rsid w:val="003A44AA"/>
    <w:rsid w:val="003A45FB"/>
    <w:rsid w:val="003A4681"/>
    <w:rsid w:val="003A48FC"/>
    <w:rsid w:val="003A4A2C"/>
    <w:rsid w:val="003A4A2E"/>
    <w:rsid w:val="003A4CD4"/>
    <w:rsid w:val="003A4E82"/>
    <w:rsid w:val="003A523B"/>
    <w:rsid w:val="003A546F"/>
    <w:rsid w:val="003A5865"/>
    <w:rsid w:val="003A590E"/>
    <w:rsid w:val="003A632A"/>
    <w:rsid w:val="003A6330"/>
    <w:rsid w:val="003A642E"/>
    <w:rsid w:val="003A6619"/>
    <w:rsid w:val="003A6771"/>
    <w:rsid w:val="003A6CC0"/>
    <w:rsid w:val="003A6D20"/>
    <w:rsid w:val="003A71E1"/>
    <w:rsid w:val="003A76A9"/>
    <w:rsid w:val="003A7747"/>
    <w:rsid w:val="003A777A"/>
    <w:rsid w:val="003B016D"/>
    <w:rsid w:val="003B01D3"/>
    <w:rsid w:val="003B0299"/>
    <w:rsid w:val="003B0B4D"/>
    <w:rsid w:val="003B0FDD"/>
    <w:rsid w:val="003B1315"/>
    <w:rsid w:val="003B15D3"/>
    <w:rsid w:val="003B1C34"/>
    <w:rsid w:val="003B2448"/>
    <w:rsid w:val="003B248F"/>
    <w:rsid w:val="003B2B79"/>
    <w:rsid w:val="003B2C70"/>
    <w:rsid w:val="003B314E"/>
    <w:rsid w:val="003B3171"/>
    <w:rsid w:val="003B3E56"/>
    <w:rsid w:val="003B4039"/>
    <w:rsid w:val="003B4482"/>
    <w:rsid w:val="003B466F"/>
    <w:rsid w:val="003B495C"/>
    <w:rsid w:val="003B4B90"/>
    <w:rsid w:val="003B4D9B"/>
    <w:rsid w:val="003B4E9C"/>
    <w:rsid w:val="003B570F"/>
    <w:rsid w:val="003B5B57"/>
    <w:rsid w:val="003B5B7E"/>
    <w:rsid w:val="003B5BCB"/>
    <w:rsid w:val="003B5E30"/>
    <w:rsid w:val="003B6359"/>
    <w:rsid w:val="003B67DB"/>
    <w:rsid w:val="003B6CCC"/>
    <w:rsid w:val="003B6FCB"/>
    <w:rsid w:val="003B7020"/>
    <w:rsid w:val="003B7294"/>
    <w:rsid w:val="003B76FE"/>
    <w:rsid w:val="003C009A"/>
    <w:rsid w:val="003C0138"/>
    <w:rsid w:val="003C07D7"/>
    <w:rsid w:val="003C0985"/>
    <w:rsid w:val="003C0E4F"/>
    <w:rsid w:val="003C10B8"/>
    <w:rsid w:val="003C1753"/>
    <w:rsid w:val="003C1D03"/>
    <w:rsid w:val="003C1E4F"/>
    <w:rsid w:val="003C2035"/>
    <w:rsid w:val="003C246D"/>
    <w:rsid w:val="003C2C9D"/>
    <w:rsid w:val="003C3389"/>
    <w:rsid w:val="003C33BD"/>
    <w:rsid w:val="003C35BB"/>
    <w:rsid w:val="003C3B73"/>
    <w:rsid w:val="003C3D6E"/>
    <w:rsid w:val="003C3F8B"/>
    <w:rsid w:val="003C41B9"/>
    <w:rsid w:val="003C4213"/>
    <w:rsid w:val="003C4250"/>
    <w:rsid w:val="003C44DB"/>
    <w:rsid w:val="003C4B1C"/>
    <w:rsid w:val="003C4DA3"/>
    <w:rsid w:val="003C4DEB"/>
    <w:rsid w:val="003C4F25"/>
    <w:rsid w:val="003C54C3"/>
    <w:rsid w:val="003C6332"/>
    <w:rsid w:val="003C64C1"/>
    <w:rsid w:val="003C64CD"/>
    <w:rsid w:val="003C6580"/>
    <w:rsid w:val="003C670B"/>
    <w:rsid w:val="003C6CCB"/>
    <w:rsid w:val="003C6DA9"/>
    <w:rsid w:val="003C6E98"/>
    <w:rsid w:val="003C7855"/>
    <w:rsid w:val="003C7A99"/>
    <w:rsid w:val="003C7BEC"/>
    <w:rsid w:val="003D0240"/>
    <w:rsid w:val="003D033A"/>
    <w:rsid w:val="003D06A7"/>
    <w:rsid w:val="003D0868"/>
    <w:rsid w:val="003D09DA"/>
    <w:rsid w:val="003D0D75"/>
    <w:rsid w:val="003D1CD0"/>
    <w:rsid w:val="003D1F11"/>
    <w:rsid w:val="003D1FA3"/>
    <w:rsid w:val="003D22AC"/>
    <w:rsid w:val="003D2339"/>
    <w:rsid w:val="003D26AA"/>
    <w:rsid w:val="003D2AB4"/>
    <w:rsid w:val="003D2B2A"/>
    <w:rsid w:val="003D2CE4"/>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301"/>
    <w:rsid w:val="003D740C"/>
    <w:rsid w:val="003D75A3"/>
    <w:rsid w:val="003D79E8"/>
    <w:rsid w:val="003E043D"/>
    <w:rsid w:val="003E0487"/>
    <w:rsid w:val="003E0622"/>
    <w:rsid w:val="003E089F"/>
    <w:rsid w:val="003E0974"/>
    <w:rsid w:val="003E0ADB"/>
    <w:rsid w:val="003E0CE4"/>
    <w:rsid w:val="003E16FD"/>
    <w:rsid w:val="003E1868"/>
    <w:rsid w:val="003E197A"/>
    <w:rsid w:val="003E19A1"/>
    <w:rsid w:val="003E1B00"/>
    <w:rsid w:val="003E1CF4"/>
    <w:rsid w:val="003E23A4"/>
    <w:rsid w:val="003E242C"/>
    <w:rsid w:val="003E25B6"/>
    <w:rsid w:val="003E2653"/>
    <w:rsid w:val="003E27B0"/>
    <w:rsid w:val="003E2818"/>
    <w:rsid w:val="003E28AB"/>
    <w:rsid w:val="003E2932"/>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ED2"/>
    <w:rsid w:val="003E541C"/>
    <w:rsid w:val="003E5BC7"/>
    <w:rsid w:val="003E5DD3"/>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FBB"/>
    <w:rsid w:val="003F20B0"/>
    <w:rsid w:val="003F20E2"/>
    <w:rsid w:val="003F2244"/>
    <w:rsid w:val="003F23A7"/>
    <w:rsid w:val="003F2443"/>
    <w:rsid w:val="003F2564"/>
    <w:rsid w:val="003F2624"/>
    <w:rsid w:val="003F2711"/>
    <w:rsid w:val="003F2A56"/>
    <w:rsid w:val="003F2A8D"/>
    <w:rsid w:val="003F348A"/>
    <w:rsid w:val="003F3972"/>
    <w:rsid w:val="003F3B1E"/>
    <w:rsid w:val="003F4501"/>
    <w:rsid w:val="003F4817"/>
    <w:rsid w:val="003F4933"/>
    <w:rsid w:val="003F4977"/>
    <w:rsid w:val="003F49EF"/>
    <w:rsid w:val="003F4A21"/>
    <w:rsid w:val="003F4E1C"/>
    <w:rsid w:val="003F515D"/>
    <w:rsid w:val="003F536B"/>
    <w:rsid w:val="003F560A"/>
    <w:rsid w:val="003F586D"/>
    <w:rsid w:val="003F62B4"/>
    <w:rsid w:val="003F62F9"/>
    <w:rsid w:val="003F682D"/>
    <w:rsid w:val="003F6853"/>
    <w:rsid w:val="003F6930"/>
    <w:rsid w:val="003F697D"/>
    <w:rsid w:val="003F6A55"/>
    <w:rsid w:val="003F73A0"/>
    <w:rsid w:val="003F75DD"/>
    <w:rsid w:val="003F7908"/>
    <w:rsid w:val="003F7A33"/>
    <w:rsid w:val="003F7A7C"/>
    <w:rsid w:val="003F7A96"/>
    <w:rsid w:val="003F7B00"/>
    <w:rsid w:val="003F7DFF"/>
    <w:rsid w:val="0040015E"/>
    <w:rsid w:val="00400181"/>
    <w:rsid w:val="004003B0"/>
    <w:rsid w:val="00400400"/>
    <w:rsid w:val="00400427"/>
    <w:rsid w:val="004005BA"/>
    <w:rsid w:val="00400611"/>
    <w:rsid w:val="00400615"/>
    <w:rsid w:val="00400AB0"/>
    <w:rsid w:val="00400D86"/>
    <w:rsid w:val="00400E18"/>
    <w:rsid w:val="004010EF"/>
    <w:rsid w:val="004015E2"/>
    <w:rsid w:val="004017C6"/>
    <w:rsid w:val="00401EE7"/>
    <w:rsid w:val="00401F70"/>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245"/>
    <w:rsid w:val="004055BE"/>
    <w:rsid w:val="00405898"/>
    <w:rsid w:val="004058C0"/>
    <w:rsid w:val="00405A60"/>
    <w:rsid w:val="00405A9F"/>
    <w:rsid w:val="00405D95"/>
    <w:rsid w:val="00405F90"/>
    <w:rsid w:val="00406108"/>
    <w:rsid w:val="00406412"/>
    <w:rsid w:val="00406589"/>
    <w:rsid w:val="00406BEF"/>
    <w:rsid w:val="00406D4A"/>
    <w:rsid w:val="00406D9D"/>
    <w:rsid w:val="00406F4B"/>
    <w:rsid w:val="00406FBD"/>
    <w:rsid w:val="004073B0"/>
    <w:rsid w:val="0040748F"/>
    <w:rsid w:val="00407612"/>
    <w:rsid w:val="00407AA8"/>
    <w:rsid w:val="0041029D"/>
    <w:rsid w:val="004102A7"/>
    <w:rsid w:val="00410700"/>
    <w:rsid w:val="00410744"/>
    <w:rsid w:val="00411230"/>
    <w:rsid w:val="00411472"/>
    <w:rsid w:val="00411558"/>
    <w:rsid w:val="004115E3"/>
    <w:rsid w:val="004116C3"/>
    <w:rsid w:val="004118C9"/>
    <w:rsid w:val="00412263"/>
    <w:rsid w:val="0041249C"/>
    <w:rsid w:val="00412697"/>
    <w:rsid w:val="00413369"/>
    <w:rsid w:val="004134A1"/>
    <w:rsid w:val="004137F0"/>
    <w:rsid w:val="004145AE"/>
    <w:rsid w:val="004147F4"/>
    <w:rsid w:val="0041491D"/>
    <w:rsid w:val="00414AB1"/>
    <w:rsid w:val="00414C3F"/>
    <w:rsid w:val="0041539C"/>
    <w:rsid w:val="004153E1"/>
    <w:rsid w:val="0041577E"/>
    <w:rsid w:val="004157F6"/>
    <w:rsid w:val="004159D3"/>
    <w:rsid w:val="00415A14"/>
    <w:rsid w:val="00416091"/>
    <w:rsid w:val="004160B8"/>
    <w:rsid w:val="0041616C"/>
    <w:rsid w:val="0041634C"/>
    <w:rsid w:val="0041637F"/>
    <w:rsid w:val="004165BF"/>
    <w:rsid w:val="00416A66"/>
    <w:rsid w:val="00416F3B"/>
    <w:rsid w:val="00417241"/>
    <w:rsid w:val="0041743D"/>
    <w:rsid w:val="004174FC"/>
    <w:rsid w:val="00417678"/>
    <w:rsid w:val="004177E7"/>
    <w:rsid w:val="00417A3B"/>
    <w:rsid w:val="00417D10"/>
    <w:rsid w:val="00420126"/>
    <w:rsid w:val="00420249"/>
    <w:rsid w:val="004203CF"/>
    <w:rsid w:val="00420490"/>
    <w:rsid w:val="00420755"/>
    <w:rsid w:val="00420CB7"/>
    <w:rsid w:val="00420D53"/>
    <w:rsid w:val="004213C2"/>
    <w:rsid w:val="004213E8"/>
    <w:rsid w:val="0042156E"/>
    <w:rsid w:val="00421EC6"/>
    <w:rsid w:val="004222BF"/>
    <w:rsid w:val="00422A01"/>
    <w:rsid w:val="00422D62"/>
    <w:rsid w:val="00422DB5"/>
    <w:rsid w:val="004232CC"/>
    <w:rsid w:val="004232D4"/>
    <w:rsid w:val="00423326"/>
    <w:rsid w:val="00423436"/>
    <w:rsid w:val="004239E7"/>
    <w:rsid w:val="00423CBF"/>
    <w:rsid w:val="0042408B"/>
    <w:rsid w:val="004241DA"/>
    <w:rsid w:val="004243AB"/>
    <w:rsid w:val="00424844"/>
    <w:rsid w:val="0042484B"/>
    <w:rsid w:val="00424B16"/>
    <w:rsid w:val="00424CA6"/>
    <w:rsid w:val="00424F87"/>
    <w:rsid w:val="004251F8"/>
    <w:rsid w:val="004253B1"/>
    <w:rsid w:val="00425817"/>
    <w:rsid w:val="00425991"/>
    <w:rsid w:val="00425C97"/>
    <w:rsid w:val="00425E42"/>
    <w:rsid w:val="00425FFD"/>
    <w:rsid w:val="004262F8"/>
    <w:rsid w:val="00426442"/>
    <w:rsid w:val="0042654A"/>
    <w:rsid w:val="00426770"/>
    <w:rsid w:val="00426A93"/>
    <w:rsid w:val="00426C22"/>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1EDB"/>
    <w:rsid w:val="0043262E"/>
    <w:rsid w:val="0043270B"/>
    <w:rsid w:val="00432780"/>
    <w:rsid w:val="00432B83"/>
    <w:rsid w:val="00432F8F"/>
    <w:rsid w:val="00432F9E"/>
    <w:rsid w:val="00433106"/>
    <w:rsid w:val="0043313F"/>
    <w:rsid w:val="0043359F"/>
    <w:rsid w:val="00433D8A"/>
    <w:rsid w:val="00434066"/>
    <w:rsid w:val="00434550"/>
    <w:rsid w:val="004345D3"/>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42F"/>
    <w:rsid w:val="0044173B"/>
    <w:rsid w:val="004425C2"/>
    <w:rsid w:val="004426FE"/>
    <w:rsid w:val="00442791"/>
    <w:rsid w:val="00442824"/>
    <w:rsid w:val="00442872"/>
    <w:rsid w:val="004429FA"/>
    <w:rsid w:val="00442FBF"/>
    <w:rsid w:val="00442FFB"/>
    <w:rsid w:val="004430EE"/>
    <w:rsid w:val="004430FD"/>
    <w:rsid w:val="00443586"/>
    <w:rsid w:val="004435E2"/>
    <w:rsid w:val="004439AB"/>
    <w:rsid w:val="00443A73"/>
    <w:rsid w:val="00443BC9"/>
    <w:rsid w:val="00443E71"/>
    <w:rsid w:val="004442A7"/>
    <w:rsid w:val="00444582"/>
    <w:rsid w:val="0044463C"/>
    <w:rsid w:val="00444741"/>
    <w:rsid w:val="00444901"/>
    <w:rsid w:val="00444934"/>
    <w:rsid w:val="00444982"/>
    <w:rsid w:val="00444E00"/>
    <w:rsid w:val="00444F5E"/>
    <w:rsid w:val="00445131"/>
    <w:rsid w:val="00445513"/>
    <w:rsid w:val="00445625"/>
    <w:rsid w:val="00445907"/>
    <w:rsid w:val="0044596D"/>
    <w:rsid w:val="00445CFF"/>
    <w:rsid w:val="00445FB3"/>
    <w:rsid w:val="004462AF"/>
    <w:rsid w:val="00446424"/>
    <w:rsid w:val="004464AD"/>
    <w:rsid w:val="0044662A"/>
    <w:rsid w:val="00447842"/>
    <w:rsid w:val="004478FA"/>
    <w:rsid w:val="00447A34"/>
    <w:rsid w:val="00447FB0"/>
    <w:rsid w:val="004502F1"/>
    <w:rsid w:val="004503F9"/>
    <w:rsid w:val="00450778"/>
    <w:rsid w:val="004507F2"/>
    <w:rsid w:val="00450D3B"/>
    <w:rsid w:val="00450E48"/>
    <w:rsid w:val="0045169D"/>
    <w:rsid w:val="004518D5"/>
    <w:rsid w:val="00451AE6"/>
    <w:rsid w:val="00451B06"/>
    <w:rsid w:val="00451BEB"/>
    <w:rsid w:val="004520FE"/>
    <w:rsid w:val="00452211"/>
    <w:rsid w:val="004526C9"/>
    <w:rsid w:val="004527C0"/>
    <w:rsid w:val="00452D50"/>
    <w:rsid w:val="004533ED"/>
    <w:rsid w:val="00453871"/>
    <w:rsid w:val="00453980"/>
    <w:rsid w:val="00453BB4"/>
    <w:rsid w:val="00453DEF"/>
    <w:rsid w:val="004540AC"/>
    <w:rsid w:val="004543E4"/>
    <w:rsid w:val="004548E5"/>
    <w:rsid w:val="00454ACD"/>
    <w:rsid w:val="00454BD5"/>
    <w:rsid w:val="00454E44"/>
    <w:rsid w:val="00454F08"/>
    <w:rsid w:val="00454F85"/>
    <w:rsid w:val="00454FEE"/>
    <w:rsid w:val="00455105"/>
    <w:rsid w:val="00455CFC"/>
    <w:rsid w:val="00455E20"/>
    <w:rsid w:val="00456084"/>
    <w:rsid w:val="00456114"/>
    <w:rsid w:val="0045623E"/>
    <w:rsid w:val="00456309"/>
    <w:rsid w:val="00456406"/>
    <w:rsid w:val="00456528"/>
    <w:rsid w:val="00456971"/>
    <w:rsid w:val="00456AC7"/>
    <w:rsid w:val="0045742D"/>
    <w:rsid w:val="00457B50"/>
    <w:rsid w:val="00457C5E"/>
    <w:rsid w:val="00457CA0"/>
    <w:rsid w:val="0046026D"/>
    <w:rsid w:val="0046027A"/>
    <w:rsid w:val="00460535"/>
    <w:rsid w:val="004605CC"/>
    <w:rsid w:val="0046072D"/>
    <w:rsid w:val="00460921"/>
    <w:rsid w:val="00460958"/>
    <w:rsid w:val="00460D3C"/>
    <w:rsid w:val="00460DE0"/>
    <w:rsid w:val="00460DF0"/>
    <w:rsid w:val="0046110A"/>
    <w:rsid w:val="004612C8"/>
    <w:rsid w:val="0046136B"/>
    <w:rsid w:val="004614A1"/>
    <w:rsid w:val="0046164D"/>
    <w:rsid w:val="004616E5"/>
    <w:rsid w:val="004616FF"/>
    <w:rsid w:val="0046194F"/>
    <w:rsid w:val="00461C00"/>
    <w:rsid w:val="00461C45"/>
    <w:rsid w:val="00461DC7"/>
    <w:rsid w:val="00461DE0"/>
    <w:rsid w:val="00462189"/>
    <w:rsid w:val="004622A1"/>
    <w:rsid w:val="004622D0"/>
    <w:rsid w:val="00462420"/>
    <w:rsid w:val="0046260A"/>
    <w:rsid w:val="0046287B"/>
    <w:rsid w:val="00462A8E"/>
    <w:rsid w:val="00462B09"/>
    <w:rsid w:val="00462B31"/>
    <w:rsid w:val="004630D5"/>
    <w:rsid w:val="00463337"/>
    <w:rsid w:val="00463448"/>
    <w:rsid w:val="004636FA"/>
    <w:rsid w:val="00463800"/>
    <w:rsid w:val="00463A9B"/>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6765D"/>
    <w:rsid w:val="004677BC"/>
    <w:rsid w:val="00467DAA"/>
    <w:rsid w:val="00470415"/>
    <w:rsid w:val="0047041E"/>
    <w:rsid w:val="00470436"/>
    <w:rsid w:val="0047045E"/>
    <w:rsid w:val="00470628"/>
    <w:rsid w:val="00470750"/>
    <w:rsid w:val="00470893"/>
    <w:rsid w:val="00470A49"/>
    <w:rsid w:val="004713E2"/>
    <w:rsid w:val="004714A0"/>
    <w:rsid w:val="0047166D"/>
    <w:rsid w:val="00471707"/>
    <w:rsid w:val="00471856"/>
    <w:rsid w:val="00471901"/>
    <w:rsid w:val="00471DB0"/>
    <w:rsid w:val="00471FAB"/>
    <w:rsid w:val="00471FDD"/>
    <w:rsid w:val="00471FFA"/>
    <w:rsid w:val="0047253B"/>
    <w:rsid w:val="004728E2"/>
    <w:rsid w:val="00472911"/>
    <w:rsid w:val="00472ACB"/>
    <w:rsid w:val="004735E8"/>
    <w:rsid w:val="004737D3"/>
    <w:rsid w:val="004739B2"/>
    <w:rsid w:val="00473F5F"/>
    <w:rsid w:val="00473FC1"/>
    <w:rsid w:val="0047410D"/>
    <w:rsid w:val="00474295"/>
    <w:rsid w:val="00474384"/>
    <w:rsid w:val="0047475B"/>
    <w:rsid w:val="004749EF"/>
    <w:rsid w:val="00474EA9"/>
    <w:rsid w:val="00475260"/>
    <w:rsid w:val="0047539C"/>
    <w:rsid w:val="004753D8"/>
    <w:rsid w:val="004755D5"/>
    <w:rsid w:val="00475674"/>
    <w:rsid w:val="00475BC8"/>
    <w:rsid w:val="00475D13"/>
    <w:rsid w:val="00475E50"/>
    <w:rsid w:val="00475E54"/>
    <w:rsid w:val="00475E66"/>
    <w:rsid w:val="00475F90"/>
    <w:rsid w:val="00476549"/>
    <w:rsid w:val="00476D14"/>
    <w:rsid w:val="00476D8B"/>
    <w:rsid w:val="00476E27"/>
    <w:rsid w:val="00476E98"/>
    <w:rsid w:val="00476EAE"/>
    <w:rsid w:val="004774C5"/>
    <w:rsid w:val="004775ED"/>
    <w:rsid w:val="004778C0"/>
    <w:rsid w:val="00477B60"/>
    <w:rsid w:val="00477C66"/>
    <w:rsid w:val="00477E7C"/>
    <w:rsid w:val="0048032D"/>
    <w:rsid w:val="00480B03"/>
    <w:rsid w:val="00480C70"/>
    <w:rsid w:val="00480CC5"/>
    <w:rsid w:val="004810EC"/>
    <w:rsid w:val="0048129B"/>
    <w:rsid w:val="00481607"/>
    <w:rsid w:val="00481611"/>
    <w:rsid w:val="004818FF"/>
    <w:rsid w:val="0048215F"/>
    <w:rsid w:val="00482389"/>
    <w:rsid w:val="00482769"/>
    <w:rsid w:val="00482943"/>
    <w:rsid w:val="00482ADC"/>
    <w:rsid w:val="00482C93"/>
    <w:rsid w:val="00482E4A"/>
    <w:rsid w:val="00482F79"/>
    <w:rsid w:val="00483269"/>
    <w:rsid w:val="00483639"/>
    <w:rsid w:val="00483641"/>
    <w:rsid w:val="00483D11"/>
    <w:rsid w:val="00483D20"/>
    <w:rsid w:val="00483F8D"/>
    <w:rsid w:val="0048406D"/>
    <w:rsid w:val="004844FB"/>
    <w:rsid w:val="00484C46"/>
    <w:rsid w:val="00484DC1"/>
    <w:rsid w:val="0048542B"/>
    <w:rsid w:val="004856EF"/>
    <w:rsid w:val="0048598C"/>
    <w:rsid w:val="00485998"/>
    <w:rsid w:val="00485A0B"/>
    <w:rsid w:val="00485E8A"/>
    <w:rsid w:val="004862DE"/>
    <w:rsid w:val="004864FB"/>
    <w:rsid w:val="004869B5"/>
    <w:rsid w:val="00487866"/>
    <w:rsid w:val="00487A4C"/>
    <w:rsid w:val="00487F28"/>
    <w:rsid w:val="004900B3"/>
    <w:rsid w:val="00490185"/>
    <w:rsid w:val="004904D7"/>
    <w:rsid w:val="00490532"/>
    <w:rsid w:val="00490649"/>
    <w:rsid w:val="0049093B"/>
    <w:rsid w:val="00490A72"/>
    <w:rsid w:val="00490DCA"/>
    <w:rsid w:val="00490E94"/>
    <w:rsid w:val="00490EE3"/>
    <w:rsid w:val="004911FB"/>
    <w:rsid w:val="00491294"/>
    <w:rsid w:val="004912CF"/>
    <w:rsid w:val="0049143D"/>
    <w:rsid w:val="004917C1"/>
    <w:rsid w:val="004918A0"/>
    <w:rsid w:val="004922B4"/>
    <w:rsid w:val="004924E5"/>
    <w:rsid w:val="00492597"/>
    <w:rsid w:val="00492619"/>
    <w:rsid w:val="004927F3"/>
    <w:rsid w:val="00492BB1"/>
    <w:rsid w:val="00492C2F"/>
    <w:rsid w:val="0049349F"/>
    <w:rsid w:val="004935A4"/>
    <w:rsid w:val="004938AA"/>
    <w:rsid w:val="00493CBA"/>
    <w:rsid w:val="00493D08"/>
    <w:rsid w:val="00493F66"/>
    <w:rsid w:val="004949D8"/>
    <w:rsid w:val="00494E75"/>
    <w:rsid w:val="00495071"/>
    <w:rsid w:val="0049536C"/>
    <w:rsid w:val="00495921"/>
    <w:rsid w:val="00495C78"/>
    <w:rsid w:val="00495E0F"/>
    <w:rsid w:val="00495F5B"/>
    <w:rsid w:val="004961DB"/>
    <w:rsid w:val="0049653E"/>
    <w:rsid w:val="00496BEF"/>
    <w:rsid w:val="00496D26"/>
    <w:rsid w:val="00496DC2"/>
    <w:rsid w:val="00496E38"/>
    <w:rsid w:val="00497404"/>
    <w:rsid w:val="00497C03"/>
    <w:rsid w:val="004A01E1"/>
    <w:rsid w:val="004A0E00"/>
    <w:rsid w:val="004A1415"/>
    <w:rsid w:val="004A15F7"/>
    <w:rsid w:val="004A1600"/>
    <w:rsid w:val="004A1AE5"/>
    <w:rsid w:val="004A1C63"/>
    <w:rsid w:val="004A1DAA"/>
    <w:rsid w:val="004A201F"/>
    <w:rsid w:val="004A238C"/>
    <w:rsid w:val="004A23B8"/>
    <w:rsid w:val="004A23C0"/>
    <w:rsid w:val="004A28D4"/>
    <w:rsid w:val="004A2908"/>
    <w:rsid w:val="004A2A24"/>
    <w:rsid w:val="004A2BE1"/>
    <w:rsid w:val="004A2E44"/>
    <w:rsid w:val="004A30BF"/>
    <w:rsid w:val="004A328E"/>
    <w:rsid w:val="004A32C1"/>
    <w:rsid w:val="004A366E"/>
    <w:rsid w:val="004A36C0"/>
    <w:rsid w:val="004A3AA3"/>
    <w:rsid w:val="004A3BF4"/>
    <w:rsid w:val="004A3CB9"/>
    <w:rsid w:val="004A4214"/>
    <w:rsid w:val="004A421E"/>
    <w:rsid w:val="004A42A9"/>
    <w:rsid w:val="004A450F"/>
    <w:rsid w:val="004A45A9"/>
    <w:rsid w:val="004A45DB"/>
    <w:rsid w:val="004A4625"/>
    <w:rsid w:val="004A4900"/>
    <w:rsid w:val="004A4D38"/>
    <w:rsid w:val="004A4E7E"/>
    <w:rsid w:val="004A4E95"/>
    <w:rsid w:val="004A4EB4"/>
    <w:rsid w:val="004A51FA"/>
    <w:rsid w:val="004A5270"/>
    <w:rsid w:val="004A57FC"/>
    <w:rsid w:val="004A5D36"/>
    <w:rsid w:val="004A6741"/>
    <w:rsid w:val="004A6747"/>
    <w:rsid w:val="004A705C"/>
    <w:rsid w:val="004A7172"/>
    <w:rsid w:val="004A7276"/>
    <w:rsid w:val="004A730B"/>
    <w:rsid w:val="004A746B"/>
    <w:rsid w:val="004A770C"/>
    <w:rsid w:val="004A77E0"/>
    <w:rsid w:val="004A7C0D"/>
    <w:rsid w:val="004A7EE7"/>
    <w:rsid w:val="004A7FB0"/>
    <w:rsid w:val="004B00DB"/>
    <w:rsid w:val="004B0706"/>
    <w:rsid w:val="004B0780"/>
    <w:rsid w:val="004B0787"/>
    <w:rsid w:val="004B1313"/>
    <w:rsid w:val="004B169E"/>
    <w:rsid w:val="004B19BB"/>
    <w:rsid w:val="004B1C42"/>
    <w:rsid w:val="004B24DB"/>
    <w:rsid w:val="004B25DA"/>
    <w:rsid w:val="004B269E"/>
    <w:rsid w:val="004B2700"/>
    <w:rsid w:val="004B2B31"/>
    <w:rsid w:val="004B2C33"/>
    <w:rsid w:val="004B2CDB"/>
    <w:rsid w:val="004B2DE8"/>
    <w:rsid w:val="004B2E79"/>
    <w:rsid w:val="004B2F6E"/>
    <w:rsid w:val="004B30D7"/>
    <w:rsid w:val="004B3C3F"/>
    <w:rsid w:val="004B3D92"/>
    <w:rsid w:val="004B4427"/>
    <w:rsid w:val="004B45A2"/>
    <w:rsid w:val="004B46C3"/>
    <w:rsid w:val="004B4789"/>
    <w:rsid w:val="004B4A0F"/>
    <w:rsid w:val="004B4F6B"/>
    <w:rsid w:val="004B50E0"/>
    <w:rsid w:val="004B50E8"/>
    <w:rsid w:val="004B55EC"/>
    <w:rsid w:val="004B6301"/>
    <w:rsid w:val="004B68D0"/>
    <w:rsid w:val="004B6C13"/>
    <w:rsid w:val="004B6FFB"/>
    <w:rsid w:val="004B70D5"/>
    <w:rsid w:val="004B7311"/>
    <w:rsid w:val="004B771F"/>
    <w:rsid w:val="004B795F"/>
    <w:rsid w:val="004B7BA5"/>
    <w:rsid w:val="004C0346"/>
    <w:rsid w:val="004C0A42"/>
    <w:rsid w:val="004C0B5B"/>
    <w:rsid w:val="004C0B9A"/>
    <w:rsid w:val="004C0C5C"/>
    <w:rsid w:val="004C0F99"/>
    <w:rsid w:val="004C130D"/>
    <w:rsid w:val="004C1624"/>
    <w:rsid w:val="004C18BF"/>
    <w:rsid w:val="004C18E0"/>
    <w:rsid w:val="004C19E4"/>
    <w:rsid w:val="004C1B85"/>
    <w:rsid w:val="004C1F2D"/>
    <w:rsid w:val="004C20BE"/>
    <w:rsid w:val="004C21AA"/>
    <w:rsid w:val="004C2371"/>
    <w:rsid w:val="004C2489"/>
    <w:rsid w:val="004C28A7"/>
    <w:rsid w:val="004C2D2F"/>
    <w:rsid w:val="004C2F01"/>
    <w:rsid w:val="004C30AE"/>
    <w:rsid w:val="004C32D8"/>
    <w:rsid w:val="004C3472"/>
    <w:rsid w:val="004C34E8"/>
    <w:rsid w:val="004C3AD1"/>
    <w:rsid w:val="004C3C51"/>
    <w:rsid w:val="004C419F"/>
    <w:rsid w:val="004C42E9"/>
    <w:rsid w:val="004C45FC"/>
    <w:rsid w:val="004C47FE"/>
    <w:rsid w:val="004C4B36"/>
    <w:rsid w:val="004C4BCE"/>
    <w:rsid w:val="004C4BF3"/>
    <w:rsid w:val="004C4C03"/>
    <w:rsid w:val="004C4F33"/>
    <w:rsid w:val="004C521E"/>
    <w:rsid w:val="004C5283"/>
    <w:rsid w:val="004C566C"/>
    <w:rsid w:val="004C5B15"/>
    <w:rsid w:val="004C5C44"/>
    <w:rsid w:val="004C5EF0"/>
    <w:rsid w:val="004C5FA4"/>
    <w:rsid w:val="004C63D6"/>
    <w:rsid w:val="004C660B"/>
    <w:rsid w:val="004C730E"/>
    <w:rsid w:val="004C7739"/>
    <w:rsid w:val="004C7BDF"/>
    <w:rsid w:val="004C7D92"/>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6AF"/>
    <w:rsid w:val="004D27C4"/>
    <w:rsid w:val="004D2E57"/>
    <w:rsid w:val="004D30AD"/>
    <w:rsid w:val="004D3251"/>
    <w:rsid w:val="004D3403"/>
    <w:rsid w:val="004D39CA"/>
    <w:rsid w:val="004D40D5"/>
    <w:rsid w:val="004D41FC"/>
    <w:rsid w:val="004D4797"/>
    <w:rsid w:val="004D4968"/>
    <w:rsid w:val="004D4A8A"/>
    <w:rsid w:val="004D4ABF"/>
    <w:rsid w:val="004D50CC"/>
    <w:rsid w:val="004D58D1"/>
    <w:rsid w:val="004D5C87"/>
    <w:rsid w:val="004D5F02"/>
    <w:rsid w:val="004D602D"/>
    <w:rsid w:val="004D6115"/>
    <w:rsid w:val="004D62E5"/>
    <w:rsid w:val="004D65BA"/>
    <w:rsid w:val="004D68C0"/>
    <w:rsid w:val="004D703C"/>
    <w:rsid w:val="004D70E1"/>
    <w:rsid w:val="004D710C"/>
    <w:rsid w:val="004E0033"/>
    <w:rsid w:val="004E00F1"/>
    <w:rsid w:val="004E03BE"/>
    <w:rsid w:val="004E070F"/>
    <w:rsid w:val="004E071E"/>
    <w:rsid w:val="004E0ABB"/>
    <w:rsid w:val="004E0CD0"/>
    <w:rsid w:val="004E1260"/>
    <w:rsid w:val="004E187E"/>
    <w:rsid w:val="004E1CBB"/>
    <w:rsid w:val="004E1D07"/>
    <w:rsid w:val="004E209D"/>
    <w:rsid w:val="004E21D3"/>
    <w:rsid w:val="004E2E33"/>
    <w:rsid w:val="004E2EE1"/>
    <w:rsid w:val="004E2F51"/>
    <w:rsid w:val="004E3579"/>
    <w:rsid w:val="004E3631"/>
    <w:rsid w:val="004E3847"/>
    <w:rsid w:val="004E3892"/>
    <w:rsid w:val="004E3B0E"/>
    <w:rsid w:val="004E3FD8"/>
    <w:rsid w:val="004E471C"/>
    <w:rsid w:val="004E4879"/>
    <w:rsid w:val="004E4EF1"/>
    <w:rsid w:val="004E524E"/>
    <w:rsid w:val="004E527C"/>
    <w:rsid w:val="004E53AE"/>
    <w:rsid w:val="004E5449"/>
    <w:rsid w:val="004E562D"/>
    <w:rsid w:val="004E5710"/>
    <w:rsid w:val="004E5788"/>
    <w:rsid w:val="004E5C61"/>
    <w:rsid w:val="004E5ED1"/>
    <w:rsid w:val="004E6158"/>
    <w:rsid w:val="004E6184"/>
    <w:rsid w:val="004E6463"/>
    <w:rsid w:val="004E6CEA"/>
    <w:rsid w:val="004E6EAC"/>
    <w:rsid w:val="004E6F18"/>
    <w:rsid w:val="004E6FA2"/>
    <w:rsid w:val="004E76A5"/>
    <w:rsid w:val="004E7A52"/>
    <w:rsid w:val="004E7B18"/>
    <w:rsid w:val="004E7B7F"/>
    <w:rsid w:val="004E7C11"/>
    <w:rsid w:val="004E7C85"/>
    <w:rsid w:val="004F01B4"/>
    <w:rsid w:val="004F020A"/>
    <w:rsid w:val="004F02AB"/>
    <w:rsid w:val="004F0E7D"/>
    <w:rsid w:val="004F131A"/>
    <w:rsid w:val="004F133C"/>
    <w:rsid w:val="004F13D2"/>
    <w:rsid w:val="004F1443"/>
    <w:rsid w:val="004F152A"/>
    <w:rsid w:val="004F1633"/>
    <w:rsid w:val="004F180E"/>
    <w:rsid w:val="004F18ED"/>
    <w:rsid w:val="004F1A00"/>
    <w:rsid w:val="004F1AEF"/>
    <w:rsid w:val="004F1F9C"/>
    <w:rsid w:val="004F20AA"/>
    <w:rsid w:val="004F220A"/>
    <w:rsid w:val="004F23B1"/>
    <w:rsid w:val="004F274D"/>
    <w:rsid w:val="004F2826"/>
    <w:rsid w:val="004F2AA6"/>
    <w:rsid w:val="004F2B9C"/>
    <w:rsid w:val="004F2CCE"/>
    <w:rsid w:val="004F304B"/>
    <w:rsid w:val="004F3368"/>
    <w:rsid w:val="004F3546"/>
    <w:rsid w:val="004F359A"/>
    <w:rsid w:val="004F3D55"/>
    <w:rsid w:val="004F3DD1"/>
    <w:rsid w:val="004F4BD8"/>
    <w:rsid w:val="004F4E53"/>
    <w:rsid w:val="004F4E79"/>
    <w:rsid w:val="004F5348"/>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355"/>
    <w:rsid w:val="005004F7"/>
    <w:rsid w:val="00500798"/>
    <w:rsid w:val="005007E7"/>
    <w:rsid w:val="00500946"/>
    <w:rsid w:val="00500A59"/>
    <w:rsid w:val="00500B67"/>
    <w:rsid w:val="00500D79"/>
    <w:rsid w:val="0050132F"/>
    <w:rsid w:val="00501420"/>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EA"/>
    <w:rsid w:val="00505533"/>
    <w:rsid w:val="005055D4"/>
    <w:rsid w:val="005057FB"/>
    <w:rsid w:val="00505A2A"/>
    <w:rsid w:val="00505B7C"/>
    <w:rsid w:val="00505E28"/>
    <w:rsid w:val="00505E39"/>
    <w:rsid w:val="005060FB"/>
    <w:rsid w:val="0050614B"/>
    <w:rsid w:val="005063A6"/>
    <w:rsid w:val="005064CB"/>
    <w:rsid w:val="00506571"/>
    <w:rsid w:val="0050680A"/>
    <w:rsid w:val="0050685C"/>
    <w:rsid w:val="005068F0"/>
    <w:rsid w:val="00506A8D"/>
    <w:rsid w:val="00506B00"/>
    <w:rsid w:val="00506C2E"/>
    <w:rsid w:val="00506D5A"/>
    <w:rsid w:val="00506DBC"/>
    <w:rsid w:val="005074C9"/>
    <w:rsid w:val="00507754"/>
    <w:rsid w:val="00507CAF"/>
    <w:rsid w:val="00510374"/>
    <w:rsid w:val="00510444"/>
    <w:rsid w:val="0051049B"/>
    <w:rsid w:val="0051058C"/>
    <w:rsid w:val="00510620"/>
    <w:rsid w:val="00510626"/>
    <w:rsid w:val="00510A6E"/>
    <w:rsid w:val="00510CE2"/>
    <w:rsid w:val="0051110C"/>
    <w:rsid w:val="00511599"/>
    <w:rsid w:val="005119D6"/>
    <w:rsid w:val="00511E67"/>
    <w:rsid w:val="00512536"/>
    <w:rsid w:val="005126FC"/>
    <w:rsid w:val="00512747"/>
    <w:rsid w:val="00512925"/>
    <w:rsid w:val="00512A7B"/>
    <w:rsid w:val="00512C72"/>
    <w:rsid w:val="00512D39"/>
    <w:rsid w:val="00512F57"/>
    <w:rsid w:val="005138A5"/>
    <w:rsid w:val="00513A89"/>
    <w:rsid w:val="00513ACA"/>
    <w:rsid w:val="00513B8C"/>
    <w:rsid w:val="00513EAD"/>
    <w:rsid w:val="00513F8F"/>
    <w:rsid w:val="00513FBD"/>
    <w:rsid w:val="005147E7"/>
    <w:rsid w:val="005149A2"/>
    <w:rsid w:val="00514A28"/>
    <w:rsid w:val="00514CEE"/>
    <w:rsid w:val="005150E4"/>
    <w:rsid w:val="0051548D"/>
    <w:rsid w:val="00515507"/>
    <w:rsid w:val="005156CB"/>
    <w:rsid w:val="00515708"/>
    <w:rsid w:val="00515746"/>
    <w:rsid w:val="00515907"/>
    <w:rsid w:val="00515E2B"/>
    <w:rsid w:val="0051640A"/>
    <w:rsid w:val="00516B96"/>
    <w:rsid w:val="00516E9E"/>
    <w:rsid w:val="00516EB8"/>
    <w:rsid w:val="005173A4"/>
    <w:rsid w:val="005179DC"/>
    <w:rsid w:val="00517B93"/>
    <w:rsid w:val="00517BD7"/>
    <w:rsid w:val="0052001B"/>
    <w:rsid w:val="00520518"/>
    <w:rsid w:val="0052098B"/>
    <w:rsid w:val="00520AE3"/>
    <w:rsid w:val="00520DFF"/>
    <w:rsid w:val="00521294"/>
    <w:rsid w:val="0052173F"/>
    <w:rsid w:val="00521B34"/>
    <w:rsid w:val="00521D65"/>
    <w:rsid w:val="005221A4"/>
    <w:rsid w:val="005227BA"/>
    <w:rsid w:val="00523366"/>
    <w:rsid w:val="0052381F"/>
    <w:rsid w:val="00523A45"/>
    <w:rsid w:val="00523E18"/>
    <w:rsid w:val="00523F32"/>
    <w:rsid w:val="0052422C"/>
    <w:rsid w:val="0052422E"/>
    <w:rsid w:val="005242C4"/>
    <w:rsid w:val="005244D5"/>
    <w:rsid w:val="00524582"/>
    <w:rsid w:val="00524AD1"/>
    <w:rsid w:val="00524AE9"/>
    <w:rsid w:val="00524E6A"/>
    <w:rsid w:val="005251DA"/>
    <w:rsid w:val="00525407"/>
    <w:rsid w:val="00525936"/>
    <w:rsid w:val="00525F71"/>
    <w:rsid w:val="00526270"/>
    <w:rsid w:val="005269C2"/>
    <w:rsid w:val="00526A5E"/>
    <w:rsid w:val="00526C8A"/>
    <w:rsid w:val="005272A8"/>
    <w:rsid w:val="00527489"/>
    <w:rsid w:val="0052771A"/>
    <w:rsid w:val="00527860"/>
    <w:rsid w:val="00527A58"/>
    <w:rsid w:val="0053012B"/>
    <w:rsid w:val="0053037A"/>
    <w:rsid w:val="0053066C"/>
    <w:rsid w:val="005306C5"/>
    <w:rsid w:val="005306EF"/>
    <w:rsid w:val="005307C7"/>
    <w:rsid w:val="00530AFD"/>
    <w:rsid w:val="00531562"/>
    <w:rsid w:val="005315C9"/>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BA8"/>
    <w:rsid w:val="00533C61"/>
    <w:rsid w:val="00533F4E"/>
    <w:rsid w:val="00534699"/>
    <w:rsid w:val="005347AA"/>
    <w:rsid w:val="005347FB"/>
    <w:rsid w:val="00534963"/>
    <w:rsid w:val="005349EB"/>
    <w:rsid w:val="00534AA6"/>
    <w:rsid w:val="00534C83"/>
    <w:rsid w:val="00534EE4"/>
    <w:rsid w:val="00535A27"/>
    <w:rsid w:val="00535B60"/>
    <w:rsid w:val="00535CF7"/>
    <w:rsid w:val="00536195"/>
    <w:rsid w:val="00536592"/>
    <w:rsid w:val="00536AEE"/>
    <w:rsid w:val="00536D47"/>
    <w:rsid w:val="00537092"/>
    <w:rsid w:val="00537640"/>
    <w:rsid w:val="005378C0"/>
    <w:rsid w:val="00537989"/>
    <w:rsid w:val="00537BE9"/>
    <w:rsid w:val="00540055"/>
    <w:rsid w:val="00540147"/>
    <w:rsid w:val="00540258"/>
    <w:rsid w:val="005402F4"/>
    <w:rsid w:val="00540725"/>
    <w:rsid w:val="005408AA"/>
    <w:rsid w:val="00540C7A"/>
    <w:rsid w:val="005417A0"/>
    <w:rsid w:val="005417ED"/>
    <w:rsid w:val="0054183A"/>
    <w:rsid w:val="00541D0D"/>
    <w:rsid w:val="00541E2B"/>
    <w:rsid w:val="005421BB"/>
    <w:rsid w:val="00542548"/>
    <w:rsid w:val="00542750"/>
    <w:rsid w:val="00542761"/>
    <w:rsid w:val="005427EE"/>
    <w:rsid w:val="00542B7C"/>
    <w:rsid w:val="00542CA3"/>
    <w:rsid w:val="0054340E"/>
    <w:rsid w:val="0054348B"/>
    <w:rsid w:val="005436D7"/>
    <w:rsid w:val="00543703"/>
    <w:rsid w:val="005438E4"/>
    <w:rsid w:val="00543A06"/>
    <w:rsid w:val="00543A66"/>
    <w:rsid w:val="00543A83"/>
    <w:rsid w:val="00543B1F"/>
    <w:rsid w:val="00543D59"/>
    <w:rsid w:val="00543FA3"/>
    <w:rsid w:val="00544899"/>
    <w:rsid w:val="005452C0"/>
    <w:rsid w:val="0054556F"/>
    <w:rsid w:val="0054564F"/>
    <w:rsid w:val="005456AD"/>
    <w:rsid w:val="00545C3D"/>
    <w:rsid w:val="00545D45"/>
    <w:rsid w:val="00545E6A"/>
    <w:rsid w:val="00546310"/>
    <w:rsid w:val="00546479"/>
    <w:rsid w:val="00546738"/>
    <w:rsid w:val="005467D6"/>
    <w:rsid w:val="00546942"/>
    <w:rsid w:val="00546B44"/>
    <w:rsid w:val="00546CDA"/>
    <w:rsid w:val="00546D63"/>
    <w:rsid w:val="00546EE2"/>
    <w:rsid w:val="00547105"/>
    <w:rsid w:val="005471A3"/>
    <w:rsid w:val="00547D9B"/>
    <w:rsid w:val="00547F14"/>
    <w:rsid w:val="00550243"/>
    <w:rsid w:val="00550515"/>
    <w:rsid w:val="0055088A"/>
    <w:rsid w:val="00550D6F"/>
    <w:rsid w:val="005511B1"/>
    <w:rsid w:val="00551248"/>
    <w:rsid w:val="00551483"/>
    <w:rsid w:val="0055157F"/>
    <w:rsid w:val="00551593"/>
    <w:rsid w:val="005517E3"/>
    <w:rsid w:val="00551B6D"/>
    <w:rsid w:val="00551E52"/>
    <w:rsid w:val="00552038"/>
    <w:rsid w:val="0055233E"/>
    <w:rsid w:val="00552521"/>
    <w:rsid w:val="00552569"/>
    <w:rsid w:val="0055286E"/>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96F"/>
    <w:rsid w:val="00555A5C"/>
    <w:rsid w:val="00555D2B"/>
    <w:rsid w:val="00555D6F"/>
    <w:rsid w:val="00556680"/>
    <w:rsid w:val="005567BF"/>
    <w:rsid w:val="005569D2"/>
    <w:rsid w:val="00556BD3"/>
    <w:rsid w:val="00556CA4"/>
    <w:rsid w:val="00556F39"/>
    <w:rsid w:val="005570AE"/>
    <w:rsid w:val="005570E7"/>
    <w:rsid w:val="0055718D"/>
    <w:rsid w:val="00557464"/>
    <w:rsid w:val="00557580"/>
    <w:rsid w:val="0055771C"/>
    <w:rsid w:val="00557A2C"/>
    <w:rsid w:val="00557CAB"/>
    <w:rsid w:val="00557D87"/>
    <w:rsid w:val="00557EE4"/>
    <w:rsid w:val="00560AC9"/>
    <w:rsid w:val="00561250"/>
    <w:rsid w:val="0056134D"/>
    <w:rsid w:val="00561A95"/>
    <w:rsid w:val="00561BF6"/>
    <w:rsid w:val="00562757"/>
    <w:rsid w:val="005627C0"/>
    <w:rsid w:val="005628E6"/>
    <w:rsid w:val="00562936"/>
    <w:rsid w:val="0056297F"/>
    <w:rsid w:val="00562CDC"/>
    <w:rsid w:val="005631A2"/>
    <w:rsid w:val="00563486"/>
    <w:rsid w:val="00563FD2"/>
    <w:rsid w:val="0056434D"/>
    <w:rsid w:val="00564597"/>
    <w:rsid w:val="00564EB9"/>
    <w:rsid w:val="00564ED1"/>
    <w:rsid w:val="00565321"/>
    <w:rsid w:val="00565F03"/>
    <w:rsid w:val="00565FC8"/>
    <w:rsid w:val="00565FEF"/>
    <w:rsid w:val="00566855"/>
    <w:rsid w:val="00566C25"/>
    <w:rsid w:val="0056719E"/>
    <w:rsid w:val="00567207"/>
    <w:rsid w:val="0056751A"/>
    <w:rsid w:val="005676F8"/>
    <w:rsid w:val="00567B3B"/>
    <w:rsid w:val="00567B75"/>
    <w:rsid w:val="00570150"/>
    <w:rsid w:val="005701C5"/>
    <w:rsid w:val="0057021C"/>
    <w:rsid w:val="0057025F"/>
    <w:rsid w:val="00570367"/>
    <w:rsid w:val="00570390"/>
    <w:rsid w:val="005703E3"/>
    <w:rsid w:val="0057054C"/>
    <w:rsid w:val="00570618"/>
    <w:rsid w:val="00570764"/>
    <w:rsid w:val="0057088B"/>
    <w:rsid w:val="005708C3"/>
    <w:rsid w:val="005708C6"/>
    <w:rsid w:val="00570C83"/>
    <w:rsid w:val="00570EF6"/>
    <w:rsid w:val="00571358"/>
    <w:rsid w:val="00571382"/>
    <w:rsid w:val="005713EF"/>
    <w:rsid w:val="0057195D"/>
    <w:rsid w:val="005719AD"/>
    <w:rsid w:val="005719F4"/>
    <w:rsid w:val="00571B71"/>
    <w:rsid w:val="00571EB6"/>
    <w:rsid w:val="0057229E"/>
    <w:rsid w:val="00572551"/>
    <w:rsid w:val="00572583"/>
    <w:rsid w:val="005725D9"/>
    <w:rsid w:val="00572643"/>
    <w:rsid w:val="00572995"/>
    <w:rsid w:val="005729A6"/>
    <w:rsid w:val="00572DAD"/>
    <w:rsid w:val="00572F26"/>
    <w:rsid w:val="0057308F"/>
    <w:rsid w:val="005730FF"/>
    <w:rsid w:val="0057380A"/>
    <w:rsid w:val="00573BB0"/>
    <w:rsid w:val="00573D2B"/>
    <w:rsid w:val="00573F24"/>
    <w:rsid w:val="00574167"/>
    <w:rsid w:val="00574D14"/>
    <w:rsid w:val="00574D6F"/>
    <w:rsid w:val="00574FDC"/>
    <w:rsid w:val="005753CA"/>
    <w:rsid w:val="005753DB"/>
    <w:rsid w:val="005756BD"/>
    <w:rsid w:val="00575A53"/>
    <w:rsid w:val="00575E09"/>
    <w:rsid w:val="005760C5"/>
    <w:rsid w:val="0057621D"/>
    <w:rsid w:val="005762B5"/>
    <w:rsid w:val="005766EA"/>
    <w:rsid w:val="00576903"/>
    <w:rsid w:val="00576A37"/>
    <w:rsid w:val="0057720D"/>
    <w:rsid w:val="00577368"/>
    <w:rsid w:val="005773FF"/>
    <w:rsid w:val="00577540"/>
    <w:rsid w:val="005777AC"/>
    <w:rsid w:val="00577E83"/>
    <w:rsid w:val="00577EB4"/>
    <w:rsid w:val="00580C65"/>
    <w:rsid w:val="00580F52"/>
    <w:rsid w:val="00581081"/>
    <w:rsid w:val="005815D2"/>
    <w:rsid w:val="00581818"/>
    <w:rsid w:val="005818D4"/>
    <w:rsid w:val="0058193A"/>
    <w:rsid w:val="005819D7"/>
    <w:rsid w:val="00581AB8"/>
    <w:rsid w:val="00581C6E"/>
    <w:rsid w:val="00581F40"/>
    <w:rsid w:val="0058240A"/>
    <w:rsid w:val="005829CC"/>
    <w:rsid w:val="00582E3D"/>
    <w:rsid w:val="00583147"/>
    <w:rsid w:val="005836D0"/>
    <w:rsid w:val="005838C8"/>
    <w:rsid w:val="00583DEF"/>
    <w:rsid w:val="00583E78"/>
    <w:rsid w:val="00584496"/>
    <w:rsid w:val="005846A7"/>
    <w:rsid w:val="00584AA2"/>
    <w:rsid w:val="005852AA"/>
    <w:rsid w:val="005855AF"/>
    <w:rsid w:val="00585867"/>
    <w:rsid w:val="00585991"/>
    <w:rsid w:val="005859D1"/>
    <w:rsid w:val="00585C3A"/>
    <w:rsid w:val="00585EB3"/>
    <w:rsid w:val="00586013"/>
    <w:rsid w:val="00586182"/>
    <w:rsid w:val="0058628A"/>
    <w:rsid w:val="00586B34"/>
    <w:rsid w:val="00586C24"/>
    <w:rsid w:val="00587117"/>
    <w:rsid w:val="0058759B"/>
    <w:rsid w:val="0058764D"/>
    <w:rsid w:val="00587FD7"/>
    <w:rsid w:val="005909AD"/>
    <w:rsid w:val="00590BF6"/>
    <w:rsid w:val="00590F80"/>
    <w:rsid w:val="0059108B"/>
    <w:rsid w:val="005915C8"/>
    <w:rsid w:val="00591B9C"/>
    <w:rsid w:val="00591C29"/>
    <w:rsid w:val="0059203D"/>
    <w:rsid w:val="00592160"/>
    <w:rsid w:val="00592259"/>
    <w:rsid w:val="005923C9"/>
    <w:rsid w:val="00592630"/>
    <w:rsid w:val="0059284F"/>
    <w:rsid w:val="00592E68"/>
    <w:rsid w:val="00592FD6"/>
    <w:rsid w:val="0059316F"/>
    <w:rsid w:val="0059323A"/>
    <w:rsid w:val="005932A7"/>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4E6"/>
    <w:rsid w:val="005968C4"/>
    <w:rsid w:val="00596B72"/>
    <w:rsid w:val="00596C01"/>
    <w:rsid w:val="0059715B"/>
    <w:rsid w:val="00597605"/>
    <w:rsid w:val="0059763A"/>
    <w:rsid w:val="005978AF"/>
    <w:rsid w:val="00597A36"/>
    <w:rsid w:val="00597DF6"/>
    <w:rsid w:val="00597FAA"/>
    <w:rsid w:val="005A0274"/>
    <w:rsid w:val="005A0406"/>
    <w:rsid w:val="005A049F"/>
    <w:rsid w:val="005A05C6"/>
    <w:rsid w:val="005A0753"/>
    <w:rsid w:val="005A0854"/>
    <w:rsid w:val="005A0CB6"/>
    <w:rsid w:val="005A0D36"/>
    <w:rsid w:val="005A0E88"/>
    <w:rsid w:val="005A0EFD"/>
    <w:rsid w:val="005A1242"/>
    <w:rsid w:val="005A13FE"/>
    <w:rsid w:val="005A14AD"/>
    <w:rsid w:val="005A18F9"/>
    <w:rsid w:val="005A1AA7"/>
    <w:rsid w:val="005A1BAF"/>
    <w:rsid w:val="005A1C03"/>
    <w:rsid w:val="005A1CC6"/>
    <w:rsid w:val="005A2072"/>
    <w:rsid w:val="005A21FB"/>
    <w:rsid w:val="005A2229"/>
    <w:rsid w:val="005A23BE"/>
    <w:rsid w:val="005A320D"/>
    <w:rsid w:val="005A36E3"/>
    <w:rsid w:val="005A3A31"/>
    <w:rsid w:val="005A416C"/>
    <w:rsid w:val="005A42F8"/>
    <w:rsid w:val="005A4F5B"/>
    <w:rsid w:val="005A4FEB"/>
    <w:rsid w:val="005A53A4"/>
    <w:rsid w:val="005A54DF"/>
    <w:rsid w:val="005A588D"/>
    <w:rsid w:val="005A59CF"/>
    <w:rsid w:val="005A6223"/>
    <w:rsid w:val="005A638E"/>
    <w:rsid w:val="005A6A3A"/>
    <w:rsid w:val="005A6B69"/>
    <w:rsid w:val="005A6E87"/>
    <w:rsid w:val="005A7668"/>
    <w:rsid w:val="005A789F"/>
    <w:rsid w:val="005A7F72"/>
    <w:rsid w:val="005B0424"/>
    <w:rsid w:val="005B05DB"/>
    <w:rsid w:val="005B08EC"/>
    <w:rsid w:val="005B0A7D"/>
    <w:rsid w:val="005B0F18"/>
    <w:rsid w:val="005B1197"/>
    <w:rsid w:val="005B1207"/>
    <w:rsid w:val="005B16CC"/>
    <w:rsid w:val="005B18BB"/>
    <w:rsid w:val="005B2011"/>
    <w:rsid w:val="005B2269"/>
    <w:rsid w:val="005B2899"/>
    <w:rsid w:val="005B29DE"/>
    <w:rsid w:val="005B2DA2"/>
    <w:rsid w:val="005B2EB8"/>
    <w:rsid w:val="005B355C"/>
    <w:rsid w:val="005B3C7C"/>
    <w:rsid w:val="005B411A"/>
    <w:rsid w:val="005B46DB"/>
    <w:rsid w:val="005B46FD"/>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4F7"/>
    <w:rsid w:val="005B7824"/>
    <w:rsid w:val="005B7A4C"/>
    <w:rsid w:val="005B7A5C"/>
    <w:rsid w:val="005C001C"/>
    <w:rsid w:val="005C01BD"/>
    <w:rsid w:val="005C0625"/>
    <w:rsid w:val="005C0904"/>
    <w:rsid w:val="005C09BF"/>
    <w:rsid w:val="005C0B24"/>
    <w:rsid w:val="005C0D61"/>
    <w:rsid w:val="005C0DDE"/>
    <w:rsid w:val="005C0EC2"/>
    <w:rsid w:val="005C1225"/>
    <w:rsid w:val="005C132F"/>
    <w:rsid w:val="005C1752"/>
    <w:rsid w:val="005C1BF2"/>
    <w:rsid w:val="005C2144"/>
    <w:rsid w:val="005C247C"/>
    <w:rsid w:val="005C27D4"/>
    <w:rsid w:val="005C2D32"/>
    <w:rsid w:val="005C2F71"/>
    <w:rsid w:val="005C3008"/>
    <w:rsid w:val="005C3022"/>
    <w:rsid w:val="005C33CE"/>
    <w:rsid w:val="005C376D"/>
    <w:rsid w:val="005C428B"/>
    <w:rsid w:val="005C44FA"/>
    <w:rsid w:val="005C46D7"/>
    <w:rsid w:val="005C482B"/>
    <w:rsid w:val="005C49E2"/>
    <w:rsid w:val="005C4B4D"/>
    <w:rsid w:val="005C4CD6"/>
    <w:rsid w:val="005C4DE3"/>
    <w:rsid w:val="005C4FD5"/>
    <w:rsid w:val="005C5024"/>
    <w:rsid w:val="005C5372"/>
    <w:rsid w:val="005C5379"/>
    <w:rsid w:val="005C537D"/>
    <w:rsid w:val="005C5425"/>
    <w:rsid w:val="005C5849"/>
    <w:rsid w:val="005C5A28"/>
    <w:rsid w:val="005C5AAA"/>
    <w:rsid w:val="005C6222"/>
    <w:rsid w:val="005C6B26"/>
    <w:rsid w:val="005C6BB5"/>
    <w:rsid w:val="005C6CEB"/>
    <w:rsid w:val="005C6D76"/>
    <w:rsid w:val="005C772B"/>
    <w:rsid w:val="005C7777"/>
    <w:rsid w:val="005C7A54"/>
    <w:rsid w:val="005C7CAD"/>
    <w:rsid w:val="005C7CF2"/>
    <w:rsid w:val="005C7EF8"/>
    <w:rsid w:val="005D00D7"/>
    <w:rsid w:val="005D01D7"/>
    <w:rsid w:val="005D02FA"/>
    <w:rsid w:val="005D047B"/>
    <w:rsid w:val="005D06F6"/>
    <w:rsid w:val="005D0790"/>
    <w:rsid w:val="005D0C3F"/>
    <w:rsid w:val="005D0D3E"/>
    <w:rsid w:val="005D10F4"/>
    <w:rsid w:val="005D17BF"/>
    <w:rsid w:val="005D17F9"/>
    <w:rsid w:val="005D18B1"/>
    <w:rsid w:val="005D1A65"/>
    <w:rsid w:val="005D1BE8"/>
    <w:rsid w:val="005D1C04"/>
    <w:rsid w:val="005D20FC"/>
    <w:rsid w:val="005D2355"/>
    <w:rsid w:val="005D24A2"/>
    <w:rsid w:val="005D25D7"/>
    <w:rsid w:val="005D2A49"/>
    <w:rsid w:val="005D2CB0"/>
    <w:rsid w:val="005D2EE8"/>
    <w:rsid w:val="005D3534"/>
    <w:rsid w:val="005D3707"/>
    <w:rsid w:val="005D382F"/>
    <w:rsid w:val="005D389B"/>
    <w:rsid w:val="005D38C9"/>
    <w:rsid w:val="005D3AF0"/>
    <w:rsid w:val="005D3BFD"/>
    <w:rsid w:val="005D4120"/>
    <w:rsid w:val="005D46E9"/>
    <w:rsid w:val="005D4E8E"/>
    <w:rsid w:val="005D5012"/>
    <w:rsid w:val="005D55BA"/>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D8E"/>
    <w:rsid w:val="005E0E7B"/>
    <w:rsid w:val="005E1393"/>
    <w:rsid w:val="005E1411"/>
    <w:rsid w:val="005E18CE"/>
    <w:rsid w:val="005E1BD0"/>
    <w:rsid w:val="005E1BE8"/>
    <w:rsid w:val="005E2C9A"/>
    <w:rsid w:val="005E3035"/>
    <w:rsid w:val="005E30A1"/>
    <w:rsid w:val="005E3292"/>
    <w:rsid w:val="005E3513"/>
    <w:rsid w:val="005E35FD"/>
    <w:rsid w:val="005E3741"/>
    <w:rsid w:val="005E383F"/>
    <w:rsid w:val="005E3B77"/>
    <w:rsid w:val="005E3C18"/>
    <w:rsid w:val="005E3F5F"/>
    <w:rsid w:val="005E4165"/>
    <w:rsid w:val="005E48F7"/>
    <w:rsid w:val="005E4CCB"/>
    <w:rsid w:val="005E5130"/>
    <w:rsid w:val="005E5536"/>
    <w:rsid w:val="005E5563"/>
    <w:rsid w:val="005E57FE"/>
    <w:rsid w:val="005E59C5"/>
    <w:rsid w:val="005E59E3"/>
    <w:rsid w:val="005E5E10"/>
    <w:rsid w:val="005E5E74"/>
    <w:rsid w:val="005E66F1"/>
    <w:rsid w:val="005E6AFB"/>
    <w:rsid w:val="005E6E37"/>
    <w:rsid w:val="005E7698"/>
    <w:rsid w:val="005E7773"/>
    <w:rsid w:val="005E7849"/>
    <w:rsid w:val="005E7A8C"/>
    <w:rsid w:val="005F06FA"/>
    <w:rsid w:val="005F06FD"/>
    <w:rsid w:val="005F0B4C"/>
    <w:rsid w:val="005F0B53"/>
    <w:rsid w:val="005F0C46"/>
    <w:rsid w:val="005F1543"/>
    <w:rsid w:val="005F1FE4"/>
    <w:rsid w:val="005F2528"/>
    <w:rsid w:val="005F276C"/>
    <w:rsid w:val="005F27D4"/>
    <w:rsid w:val="005F2DC2"/>
    <w:rsid w:val="005F369B"/>
    <w:rsid w:val="005F38C5"/>
    <w:rsid w:val="005F3955"/>
    <w:rsid w:val="005F3CFC"/>
    <w:rsid w:val="005F3F7F"/>
    <w:rsid w:val="005F40E5"/>
    <w:rsid w:val="005F419B"/>
    <w:rsid w:val="005F46D9"/>
    <w:rsid w:val="005F485F"/>
    <w:rsid w:val="005F4950"/>
    <w:rsid w:val="005F4D16"/>
    <w:rsid w:val="005F4EDD"/>
    <w:rsid w:val="005F523F"/>
    <w:rsid w:val="005F5362"/>
    <w:rsid w:val="005F547B"/>
    <w:rsid w:val="005F556F"/>
    <w:rsid w:val="005F5C3D"/>
    <w:rsid w:val="005F5D63"/>
    <w:rsid w:val="005F5E61"/>
    <w:rsid w:val="005F5EBA"/>
    <w:rsid w:val="005F60B5"/>
    <w:rsid w:val="005F6400"/>
    <w:rsid w:val="005F660A"/>
    <w:rsid w:val="005F6697"/>
    <w:rsid w:val="005F69DD"/>
    <w:rsid w:val="005F6CA5"/>
    <w:rsid w:val="005F6EF0"/>
    <w:rsid w:val="005F6F60"/>
    <w:rsid w:val="005F6F9C"/>
    <w:rsid w:val="005F6FFC"/>
    <w:rsid w:val="005F76BE"/>
    <w:rsid w:val="005F7888"/>
    <w:rsid w:val="005F7CC1"/>
    <w:rsid w:val="005F7D8A"/>
    <w:rsid w:val="005F7DFD"/>
    <w:rsid w:val="006002BB"/>
    <w:rsid w:val="006004DE"/>
    <w:rsid w:val="00600AAB"/>
    <w:rsid w:val="00600B6C"/>
    <w:rsid w:val="00600BE4"/>
    <w:rsid w:val="00601072"/>
    <w:rsid w:val="00601097"/>
    <w:rsid w:val="0060144E"/>
    <w:rsid w:val="00601F2C"/>
    <w:rsid w:val="00601FCD"/>
    <w:rsid w:val="00602354"/>
    <w:rsid w:val="0060254B"/>
    <w:rsid w:val="0060268D"/>
    <w:rsid w:val="006027D5"/>
    <w:rsid w:val="00602C49"/>
    <w:rsid w:val="00602E52"/>
    <w:rsid w:val="0060305B"/>
    <w:rsid w:val="00603990"/>
    <w:rsid w:val="006039C5"/>
    <w:rsid w:val="00603A0B"/>
    <w:rsid w:val="00603B1B"/>
    <w:rsid w:val="006043D7"/>
    <w:rsid w:val="00604594"/>
    <w:rsid w:val="00604708"/>
    <w:rsid w:val="00604CFF"/>
    <w:rsid w:val="00605399"/>
    <w:rsid w:val="006054EE"/>
    <w:rsid w:val="0060591D"/>
    <w:rsid w:val="006059EC"/>
    <w:rsid w:val="00605A02"/>
    <w:rsid w:val="00605A5D"/>
    <w:rsid w:val="00605B5D"/>
    <w:rsid w:val="00605D54"/>
    <w:rsid w:val="00606D4A"/>
    <w:rsid w:val="00606E5E"/>
    <w:rsid w:val="00606F72"/>
    <w:rsid w:val="006073C2"/>
    <w:rsid w:val="006074B1"/>
    <w:rsid w:val="00607ADE"/>
    <w:rsid w:val="00607E68"/>
    <w:rsid w:val="00610224"/>
    <w:rsid w:val="006102C6"/>
    <w:rsid w:val="006103F0"/>
    <w:rsid w:val="00610B78"/>
    <w:rsid w:val="006113A9"/>
    <w:rsid w:val="006117DE"/>
    <w:rsid w:val="00611C82"/>
    <w:rsid w:val="00611FFC"/>
    <w:rsid w:val="006125DB"/>
    <w:rsid w:val="0061263D"/>
    <w:rsid w:val="00612C73"/>
    <w:rsid w:val="00612E96"/>
    <w:rsid w:val="006133A2"/>
    <w:rsid w:val="006134CE"/>
    <w:rsid w:val="00613895"/>
    <w:rsid w:val="006138D8"/>
    <w:rsid w:val="00613A55"/>
    <w:rsid w:val="00614016"/>
    <w:rsid w:val="00614064"/>
    <w:rsid w:val="006141D8"/>
    <w:rsid w:val="00614301"/>
    <w:rsid w:val="006144B0"/>
    <w:rsid w:val="00614733"/>
    <w:rsid w:val="00614843"/>
    <w:rsid w:val="00614BDD"/>
    <w:rsid w:val="00614C2F"/>
    <w:rsid w:val="00614CB4"/>
    <w:rsid w:val="00614D1E"/>
    <w:rsid w:val="00614E35"/>
    <w:rsid w:val="00614E97"/>
    <w:rsid w:val="0061513A"/>
    <w:rsid w:val="0061524B"/>
    <w:rsid w:val="0061565F"/>
    <w:rsid w:val="006159FA"/>
    <w:rsid w:val="00615BDB"/>
    <w:rsid w:val="0061623F"/>
    <w:rsid w:val="006162D2"/>
    <w:rsid w:val="006167D6"/>
    <w:rsid w:val="00616885"/>
    <w:rsid w:val="00616982"/>
    <w:rsid w:val="00616B91"/>
    <w:rsid w:val="00616F90"/>
    <w:rsid w:val="0061717B"/>
    <w:rsid w:val="0061717F"/>
    <w:rsid w:val="006175CF"/>
    <w:rsid w:val="006178BC"/>
    <w:rsid w:val="00617928"/>
    <w:rsid w:val="00617B93"/>
    <w:rsid w:val="00617E43"/>
    <w:rsid w:val="0062001A"/>
    <w:rsid w:val="00620020"/>
    <w:rsid w:val="00620049"/>
    <w:rsid w:val="006200E1"/>
    <w:rsid w:val="00620157"/>
    <w:rsid w:val="006201A2"/>
    <w:rsid w:val="006201CD"/>
    <w:rsid w:val="006201F5"/>
    <w:rsid w:val="00620254"/>
    <w:rsid w:val="006205EA"/>
    <w:rsid w:val="00620686"/>
    <w:rsid w:val="006206A2"/>
    <w:rsid w:val="00620721"/>
    <w:rsid w:val="006209E8"/>
    <w:rsid w:val="00620ABD"/>
    <w:rsid w:val="00621367"/>
    <w:rsid w:val="006215AA"/>
    <w:rsid w:val="00621701"/>
    <w:rsid w:val="00621B6A"/>
    <w:rsid w:val="00621BDD"/>
    <w:rsid w:val="00621C0B"/>
    <w:rsid w:val="00621C72"/>
    <w:rsid w:val="00621CAD"/>
    <w:rsid w:val="00621F00"/>
    <w:rsid w:val="00623035"/>
    <w:rsid w:val="00623427"/>
    <w:rsid w:val="006234D4"/>
    <w:rsid w:val="00623682"/>
    <w:rsid w:val="00623AEB"/>
    <w:rsid w:val="00623D53"/>
    <w:rsid w:val="00623E4E"/>
    <w:rsid w:val="006248A9"/>
    <w:rsid w:val="00624AE9"/>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BCA"/>
    <w:rsid w:val="00631007"/>
    <w:rsid w:val="00631042"/>
    <w:rsid w:val="0063111A"/>
    <w:rsid w:val="00631826"/>
    <w:rsid w:val="0063227C"/>
    <w:rsid w:val="006326BC"/>
    <w:rsid w:val="00632763"/>
    <w:rsid w:val="00632927"/>
    <w:rsid w:val="00632A0E"/>
    <w:rsid w:val="00632A4C"/>
    <w:rsid w:val="00632EEF"/>
    <w:rsid w:val="0063305B"/>
    <w:rsid w:val="00633424"/>
    <w:rsid w:val="0063362C"/>
    <w:rsid w:val="00633951"/>
    <w:rsid w:val="00633965"/>
    <w:rsid w:val="00633A3A"/>
    <w:rsid w:val="00633B5E"/>
    <w:rsid w:val="00633C0A"/>
    <w:rsid w:val="0063405E"/>
    <w:rsid w:val="006341AD"/>
    <w:rsid w:val="00634475"/>
    <w:rsid w:val="006344F7"/>
    <w:rsid w:val="006346F1"/>
    <w:rsid w:val="006347F5"/>
    <w:rsid w:val="006353D0"/>
    <w:rsid w:val="006357D5"/>
    <w:rsid w:val="00635EDC"/>
    <w:rsid w:val="00635F56"/>
    <w:rsid w:val="00636094"/>
    <w:rsid w:val="0063633A"/>
    <w:rsid w:val="0063650D"/>
    <w:rsid w:val="0063661E"/>
    <w:rsid w:val="00636835"/>
    <w:rsid w:val="00636A76"/>
    <w:rsid w:val="006371C8"/>
    <w:rsid w:val="0063720A"/>
    <w:rsid w:val="0063726F"/>
    <w:rsid w:val="006373C7"/>
    <w:rsid w:val="00637E00"/>
    <w:rsid w:val="006401C6"/>
    <w:rsid w:val="00640207"/>
    <w:rsid w:val="00640222"/>
    <w:rsid w:val="00640442"/>
    <w:rsid w:val="006407CC"/>
    <w:rsid w:val="006408F1"/>
    <w:rsid w:val="00640955"/>
    <w:rsid w:val="006409F3"/>
    <w:rsid w:val="00640B73"/>
    <w:rsid w:val="00641061"/>
    <w:rsid w:val="006411DF"/>
    <w:rsid w:val="00641313"/>
    <w:rsid w:val="006413F9"/>
    <w:rsid w:val="006419ED"/>
    <w:rsid w:val="006424E3"/>
    <w:rsid w:val="006427DE"/>
    <w:rsid w:val="00642976"/>
    <w:rsid w:val="00642D10"/>
    <w:rsid w:val="00642E65"/>
    <w:rsid w:val="006434E5"/>
    <w:rsid w:val="00643769"/>
    <w:rsid w:val="006437D5"/>
    <w:rsid w:val="00643891"/>
    <w:rsid w:val="00643DCD"/>
    <w:rsid w:val="00644200"/>
    <w:rsid w:val="00644267"/>
    <w:rsid w:val="0064428B"/>
    <w:rsid w:val="006442E5"/>
    <w:rsid w:val="0064439E"/>
    <w:rsid w:val="006443C6"/>
    <w:rsid w:val="00644511"/>
    <w:rsid w:val="006447E4"/>
    <w:rsid w:val="0064486C"/>
    <w:rsid w:val="00644AB6"/>
    <w:rsid w:val="00644E09"/>
    <w:rsid w:val="00644E60"/>
    <w:rsid w:val="00644EC7"/>
    <w:rsid w:val="00645190"/>
    <w:rsid w:val="00645ACC"/>
    <w:rsid w:val="00645C2C"/>
    <w:rsid w:val="0064615B"/>
    <w:rsid w:val="0064669F"/>
    <w:rsid w:val="006466B5"/>
    <w:rsid w:val="00646C84"/>
    <w:rsid w:val="00647231"/>
    <w:rsid w:val="006477A7"/>
    <w:rsid w:val="00647BB6"/>
    <w:rsid w:val="00647CB3"/>
    <w:rsid w:val="00650052"/>
    <w:rsid w:val="006500A9"/>
    <w:rsid w:val="00650150"/>
    <w:rsid w:val="00650854"/>
    <w:rsid w:val="0065086F"/>
    <w:rsid w:val="00650D1E"/>
    <w:rsid w:val="00650D3F"/>
    <w:rsid w:val="00650D82"/>
    <w:rsid w:val="00650EB1"/>
    <w:rsid w:val="00650EB8"/>
    <w:rsid w:val="00650F15"/>
    <w:rsid w:val="00650F7C"/>
    <w:rsid w:val="00650FBE"/>
    <w:rsid w:val="006513D5"/>
    <w:rsid w:val="0065175B"/>
    <w:rsid w:val="006518B1"/>
    <w:rsid w:val="00651AD3"/>
    <w:rsid w:val="00651B74"/>
    <w:rsid w:val="00651FA0"/>
    <w:rsid w:val="0065214A"/>
    <w:rsid w:val="0065249E"/>
    <w:rsid w:val="00652CE2"/>
    <w:rsid w:val="006531E9"/>
    <w:rsid w:val="00653217"/>
    <w:rsid w:val="00653273"/>
    <w:rsid w:val="006535F4"/>
    <w:rsid w:val="00653FED"/>
    <w:rsid w:val="0065406F"/>
    <w:rsid w:val="0065424F"/>
    <w:rsid w:val="006543F3"/>
    <w:rsid w:val="006544F6"/>
    <w:rsid w:val="00655070"/>
    <w:rsid w:val="00655223"/>
    <w:rsid w:val="00655780"/>
    <w:rsid w:val="0065594D"/>
    <w:rsid w:val="00655E39"/>
    <w:rsid w:val="006561FF"/>
    <w:rsid w:val="00656D6F"/>
    <w:rsid w:val="00657005"/>
    <w:rsid w:val="006572FB"/>
    <w:rsid w:val="00657861"/>
    <w:rsid w:val="006578D9"/>
    <w:rsid w:val="00657AEA"/>
    <w:rsid w:val="00657F67"/>
    <w:rsid w:val="006605DC"/>
    <w:rsid w:val="00660FCA"/>
    <w:rsid w:val="0066111D"/>
    <w:rsid w:val="0066146F"/>
    <w:rsid w:val="00661636"/>
    <w:rsid w:val="0066179B"/>
    <w:rsid w:val="00661852"/>
    <w:rsid w:val="00661B5D"/>
    <w:rsid w:val="00661C4E"/>
    <w:rsid w:val="00661CC2"/>
    <w:rsid w:val="00662166"/>
    <w:rsid w:val="0066236D"/>
    <w:rsid w:val="0066246F"/>
    <w:rsid w:val="00662717"/>
    <w:rsid w:val="006628D0"/>
    <w:rsid w:val="00662FA2"/>
    <w:rsid w:val="0066310A"/>
    <w:rsid w:val="006635DC"/>
    <w:rsid w:val="0066369A"/>
    <w:rsid w:val="0066386C"/>
    <w:rsid w:val="006638FF"/>
    <w:rsid w:val="00663908"/>
    <w:rsid w:val="00663999"/>
    <w:rsid w:val="00663A5B"/>
    <w:rsid w:val="00663DAB"/>
    <w:rsid w:val="00663F72"/>
    <w:rsid w:val="0066428F"/>
    <w:rsid w:val="006643DA"/>
    <w:rsid w:val="00664678"/>
    <w:rsid w:val="006646F4"/>
    <w:rsid w:val="0066470B"/>
    <w:rsid w:val="00664DA7"/>
    <w:rsid w:val="00665229"/>
    <w:rsid w:val="00665316"/>
    <w:rsid w:val="006654E8"/>
    <w:rsid w:val="0066568F"/>
    <w:rsid w:val="00665ABF"/>
    <w:rsid w:val="00665CCE"/>
    <w:rsid w:val="006668E7"/>
    <w:rsid w:val="00666989"/>
    <w:rsid w:val="00666E49"/>
    <w:rsid w:val="00666EE7"/>
    <w:rsid w:val="00666FED"/>
    <w:rsid w:val="006670DF"/>
    <w:rsid w:val="006672FC"/>
    <w:rsid w:val="00667378"/>
    <w:rsid w:val="0066741E"/>
    <w:rsid w:val="0066745C"/>
    <w:rsid w:val="00667A27"/>
    <w:rsid w:val="00670204"/>
    <w:rsid w:val="00670290"/>
    <w:rsid w:val="0067042B"/>
    <w:rsid w:val="006704BF"/>
    <w:rsid w:val="00670646"/>
    <w:rsid w:val="00670AD6"/>
    <w:rsid w:val="00670ECD"/>
    <w:rsid w:val="00671010"/>
    <w:rsid w:val="0067106A"/>
    <w:rsid w:val="00671757"/>
    <w:rsid w:val="00671B4F"/>
    <w:rsid w:val="00671ED0"/>
    <w:rsid w:val="006725AF"/>
    <w:rsid w:val="006725CC"/>
    <w:rsid w:val="0067273D"/>
    <w:rsid w:val="00672966"/>
    <w:rsid w:val="00672A48"/>
    <w:rsid w:val="00672E1F"/>
    <w:rsid w:val="00672F51"/>
    <w:rsid w:val="006735BC"/>
    <w:rsid w:val="00673961"/>
    <w:rsid w:val="00673BDE"/>
    <w:rsid w:val="00673EB7"/>
    <w:rsid w:val="00673FBF"/>
    <w:rsid w:val="006740F1"/>
    <w:rsid w:val="0067439E"/>
    <w:rsid w:val="00674460"/>
    <w:rsid w:val="006754D4"/>
    <w:rsid w:val="00675652"/>
    <w:rsid w:val="006758E5"/>
    <w:rsid w:val="00675ECB"/>
    <w:rsid w:val="00676140"/>
    <w:rsid w:val="0067649C"/>
    <w:rsid w:val="006767B8"/>
    <w:rsid w:val="00677725"/>
    <w:rsid w:val="00677F10"/>
    <w:rsid w:val="0068013A"/>
    <w:rsid w:val="0068027C"/>
    <w:rsid w:val="00680358"/>
    <w:rsid w:val="00680614"/>
    <w:rsid w:val="0068079C"/>
    <w:rsid w:val="00680A97"/>
    <w:rsid w:val="00680B9E"/>
    <w:rsid w:val="00680F00"/>
    <w:rsid w:val="00680F30"/>
    <w:rsid w:val="00680F81"/>
    <w:rsid w:val="0068102D"/>
    <w:rsid w:val="00681254"/>
    <w:rsid w:val="00681307"/>
    <w:rsid w:val="006820C0"/>
    <w:rsid w:val="0068226B"/>
    <w:rsid w:val="00682E47"/>
    <w:rsid w:val="00682ED3"/>
    <w:rsid w:val="0068330A"/>
    <w:rsid w:val="006839BA"/>
    <w:rsid w:val="00683D7F"/>
    <w:rsid w:val="00683E9E"/>
    <w:rsid w:val="00683EA2"/>
    <w:rsid w:val="00683F24"/>
    <w:rsid w:val="0068414A"/>
    <w:rsid w:val="00684258"/>
    <w:rsid w:val="00684309"/>
    <w:rsid w:val="006845C9"/>
    <w:rsid w:val="006853FF"/>
    <w:rsid w:val="00685725"/>
    <w:rsid w:val="00685834"/>
    <w:rsid w:val="00685D03"/>
    <w:rsid w:val="00685D3B"/>
    <w:rsid w:val="00685DB7"/>
    <w:rsid w:val="0068623E"/>
    <w:rsid w:val="00686366"/>
    <w:rsid w:val="0068653A"/>
    <w:rsid w:val="00686A14"/>
    <w:rsid w:val="00686F9B"/>
    <w:rsid w:val="00686FAD"/>
    <w:rsid w:val="00686FF0"/>
    <w:rsid w:val="0068721F"/>
    <w:rsid w:val="006877A8"/>
    <w:rsid w:val="006878B2"/>
    <w:rsid w:val="006879D9"/>
    <w:rsid w:val="00687A10"/>
    <w:rsid w:val="00687A5E"/>
    <w:rsid w:val="00687CD6"/>
    <w:rsid w:val="00690639"/>
    <w:rsid w:val="00690D12"/>
    <w:rsid w:val="00690D5A"/>
    <w:rsid w:val="00690F0E"/>
    <w:rsid w:val="006919C5"/>
    <w:rsid w:val="00691C22"/>
    <w:rsid w:val="00691D28"/>
    <w:rsid w:val="006925AC"/>
    <w:rsid w:val="00692748"/>
    <w:rsid w:val="00692799"/>
    <w:rsid w:val="006927F0"/>
    <w:rsid w:val="00692A0D"/>
    <w:rsid w:val="00692BDC"/>
    <w:rsid w:val="00692D1E"/>
    <w:rsid w:val="00693077"/>
    <w:rsid w:val="00693295"/>
    <w:rsid w:val="00693529"/>
    <w:rsid w:val="006935E1"/>
    <w:rsid w:val="006936C4"/>
    <w:rsid w:val="00693A5C"/>
    <w:rsid w:val="00693F0A"/>
    <w:rsid w:val="0069447C"/>
    <w:rsid w:val="006949AD"/>
    <w:rsid w:val="00694C2E"/>
    <w:rsid w:val="00694E1F"/>
    <w:rsid w:val="00696244"/>
    <w:rsid w:val="00696586"/>
    <w:rsid w:val="006969D6"/>
    <w:rsid w:val="00696B6A"/>
    <w:rsid w:val="00696DD1"/>
    <w:rsid w:val="00697469"/>
    <w:rsid w:val="0069755C"/>
    <w:rsid w:val="006979DC"/>
    <w:rsid w:val="00697C2C"/>
    <w:rsid w:val="00697E0B"/>
    <w:rsid w:val="00697F2D"/>
    <w:rsid w:val="00697F71"/>
    <w:rsid w:val="006A04D8"/>
    <w:rsid w:val="006A05EF"/>
    <w:rsid w:val="006A0942"/>
    <w:rsid w:val="006A11CD"/>
    <w:rsid w:val="006A14A5"/>
    <w:rsid w:val="006A18DD"/>
    <w:rsid w:val="006A20BD"/>
    <w:rsid w:val="006A2312"/>
    <w:rsid w:val="006A2347"/>
    <w:rsid w:val="006A24B3"/>
    <w:rsid w:val="006A2885"/>
    <w:rsid w:val="006A29BF"/>
    <w:rsid w:val="006A2BF5"/>
    <w:rsid w:val="006A2D0E"/>
    <w:rsid w:val="006A2E66"/>
    <w:rsid w:val="006A3178"/>
    <w:rsid w:val="006A3227"/>
    <w:rsid w:val="006A3396"/>
    <w:rsid w:val="006A33C9"/>
    <w:rsid w:val="006A351E"/>
    <w:rsid w:val="006A3ED6"/>
    <w:rsid w:val="006A3F94"/>
    <w:rsid w:val="006A4088"/>
    <w:rsid w:val="006A40D0"/>
    <w:rsid w:val="006A4113"/>
    <w:rsid w:val="006A49B5"/>
    <w:rsid w:val="006A4A39"/>
    <w:rsid w:val="006A4AB6"/>
    <w:rsid w:val="006A4F1A"/>
    <w:rsid w:val="006A4F48"/>
    <w:rsid w:val="006A4FF3"/>
    <w:rsid w:val="006A540C"/>
    <w:rsid w:val="006A57D2"/>
    <w:rsid w:val="006A5A45"/>
    <w:rsid w:val="006A5CA3"/>
    <w:rsid w:val="006A5D5C"/>
    <w:rsid w:val="006A5E26"/>
    <w:rsid w:val="006A6B3F"/>
    <w:rsid w:val="006A6B69"/>
    <w:rsid w:val="006A74C0"/>
    <w:rsid w:val="006A7574"/>
    <w:rsid w:val="006A76A6"/>
    <w:rsid w:val="006B0489"/>
    <w:rsid w:val="006B05F5"/>
    <w:rsid w:val="006B0A30"/>
    <w:rsid w:val="006B0B56"/>
    <w:rsid w:val="006B1213"/>
    <w:rsid w:val="006B163E"/>
    <w:rsid w:val="006B166D"/>
    <w:rsid w:val="006B19B2"/>
    <w:rsid w:val="006B1A07"/>
    <w:rsid w:val="006B1DA2"/>
    <w:rsid w:val="006B1F5F"/>
    <w:rsid w:val="006B2008"/>
    <w:rsid w:val="006B21E9"/>
    <w:rsid w:val="006B242D"/>
    <w:rsid w:val="006B2431"/>
    <w:rsid w:val="006B24F8"/>
    <w:rsid w:val="006B256B"/>
    <w:rsid w:val="006B32BE"/>
    <w:rsid w:val="006B393F"/>
    <w:rsid w:val="006B3E55"/>
    <w:rsid w:val="006B401E"/>
    <w:rsid w:val="006B4B0E"/>
    <w:rsid w:val="006B5111"/>
    <w:rsid w:val="006B51C3"/>
    <w:rsid w:val="006B52BA"/>
    <w:rsid w:val="006B5A7D"/>
    <w:rsid w:val="006B6346"/>
    <w:rsid w:val="006B6AD0"/>
    <w:rsid w:val="006B6BA3"/>
    <w:rsid w:val="006B6C83"/>
    <w:rsid w:val="006B6C95"/>
    <w:rsid w:val="006B6D58"/>
    <w:rsid w:val="006B7255"/>
    <w:rsid w:val="006B725C"/>
    <w:rsid w:val="006B7864"/>
    <w:rsid w:val="006C03B2"/>
    <w:rsid w:val="006C0652"/>
    <w:rsid w:val="006C09DD"/>
    <w:rsid w:val="006C0A9D"/>
    <w:rsid w:val="006C0B08"/>
    <w:rsid w:val="006C0BA2"/>
    <w:rsid w:val="006C0CBE"/>
    <w:rsid w:val="006C0D37"/>
    <w:rsid w:val="006C1142"/>
    <w:rsid w:val="006C1A29"/>
    <w:rsid w:val="006C1B3F"/>
    <w:rsid w:val="006C1F77"/>
    <w:rsid w:val="006C22BD"/>
    <w:rsid w:val="006C2604"/>
    <w:rsid w:val="006C3309"/>
    <w:rsid w:val="006C375B"/>
    <w:rsid w:val="006C3C7B"/>
    <w:rsid w:val="006C3F61"/>
    <w:rsid w:val="006C3FF3"/>
    <w:rsid w:val="006C44D3"/>
    <w:rsid w:val="006C45C1"/>
    <w:rsid w:val="006C4B11"/>
    <w:rsid w:val="006C4BFB"/>
    <w:rsid w:val="006C4D69"/>
    <w:rsid w:val="006C4E89"/>
    <w:rsid w:val="006C50C3"/>
    <w:rsid w:val="006C51A3"/>
    <w:rsid w:val="006C54AC"/>
    <w:rsid w:val="006C566C"/>
    <w:rsid w:val="006C57EC"/>
    <w:rsid w:val="006C5816"/>
    <w:rsid w:val="006C5BF4"/>
    <w:rsid w:val="006C5C20"/>
    <w:rsid w:val="006C5FF1"/>
    <w:rsid w:val="006C6287"/>
    <w:rsid w:val="006C677C"/>
    <w:rsid w:val="006C6E40"/>
    <w:rsid w:val="006C6E92"/>
    <w:rsid w:val="006C75C9"/>
    <w:rsid w:val="006C7934"/>
    <w:rsid w:val="006C7CAC"/>
    <w:rsid w:val="006C7D3B"/>
    <w:rsid w:val="006C7FB9"/>
    <w:rsid w:val="006D0556"/>
    <w:rsid w:val="006D07CB"/>
    <w:rsid w:val="006D0846"/>
    <w:rsid w:val="006D0C09"/>
    <w:rsid w:val="006D0DBE"/>
    <w:rsid w:val="006D0E7E"/>
    <w:rsid w:val="006D1A23"/>
    <w:rsid w:val="006D1DFA"/>
    <w:rsid w:val="006D1ECF"/>
    <w:rsid w:val="006D1F1A"/>
    <w:rsid w:val="006D2039"/>
    <w:rsid w:val="006D21FF"/>
    <w:rsid w:val="006D31AF"/>
    <w:rsid w:val="006D31DD"/>
    <w:rsid w:val="006D35CD"/>
    <w:rsid w:val="006D3CC3"/>
    <w:rsid w:val="006D3D01"/>
    <w:rsid w:val="006D4133"/>
    <w:rsid w:val="006D4324"/>
    <w:rsid w:val="006D4373"/>
    <w:rsid w:val="006D492A"/>
    <w:rsid w:val="006D493C"/>
    <w:rsid w:val="006D49D2"/>
    <w:rsid w:val="006D5457"/>
    <w:rsid w:val="006D56B0"/>
    <w:rsid w:val="006D59BF"/>
    <w:rsid w:val="006D5A62"/>
    <w:rsid w:val="006D5DB0"/>
    <w:rsid w:val="006D5EC2"/>
    <w:rsid w:val="006D5FEF"/>
    <w:rsid w:val="006D6134"/>
    <w:rsid w:val="006D63A5"/>
    <w:rsid w:val="006D667A"/>
    <w:rsid w:val="006D7115"/>
    <w:rsid w:val="006D7286"/>
    <w:rsid w:val="006D72E1"/>
    <w:rsid w:val="006D74C9"/>
    <w:rsid w:val="006D7598"/>
    <w:rsid w:val="006D7987"/>
    <w:rsid w:val="006D7B52"/>
    <w:rsid w:val="006D7B93"/>
    <w:rsid w:val="006D7BBD"/>
    <w:rsid w:val="006D7C30"/>
    <w:rsid w:val="006D7D69"/>
    <w:rsid w:val="006D7DAD"/>
    <w:rsid w:val="006D7EC6"/>
    <w:rsid w:val="006E0566"/>
    <w:rsid w:val="006E06CA"/>
    <w:rsid w:val="006E0B16"/>
    <w:rsid w:val="006E0E90"/>
    <w:rsid w:val="006E0F7D"/>
    <w:rsid w:val="006E102F"/>
    <w:rsid w:val="006E1135"/>
    <w:rsid w:val="006E11B5"/>
    <w:rsid w:val="006E1469"/>
    <w:rsid w:val="006E176F"/>
    <w:rsid w:val="006E1C34"/>
    <w:rsid w:val="006E1E45"/>
    <w:rsid w:val="006E22CC"/>
    <w:rsid w:val="006E2597"/>
    <w:rsid w:val="006E2BB3"/>
    <w:rsid w:val="006E3D3A"/>
    <w:rsid w:val="006E4646"/>
    <w:rsid w:val="006E4E12"/>
    <w:rsid w:val="006E512D"/>
    <w:rsid w:val="006E5477"/>
    <w:rsid w:val="006E554E"/>
    <w:rsid w:val="006E5AFE"/>
    <w:rsid w:val="006E5D5F"/>
    <w:rsid w:val="006E6559"/>
    <w:rsid w:val="006E6927"/>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AAB"/>
    <w:rsid w:val="006F1D86"/>
    <w:rsid w:val="006F1E30"/>
    <w:rsid w:val="006F20A6"/>
    <w:rsid w:val="006F20A7"/>
    <w:rsid w:val="006F2311"/>
    <w:rsid w:val="006F25FE"/>
    <w:rsid w:val="006F291E"/>
    <w:rsid w:val="006F2F4D"/>
    <w:rsid w:val="006F3052"/>
    <w:rsid w:val="006F314D"/>
    <w:rsid w:val="006F3B01"/>
    <w:rsid w:val="006F3B98"/>
    <w:rsid w:val="006F3C66"/>
    <w:rsid w:val="006F3D9F"/>
    <w:rsid w:val="006F4189"/>
    <w:rsid w:val="006F468E"/>
    <w:rsid w:val="006F49E3"/>
    <w:rsid w:val="006F5117"/>
    <w:rsid w:val="006F5367"/>
    <w:rsid w:val="006F557B"/>
    <w:rsid w:val="006F5674"/>
    <w:rsid w:val="006F5B41"/>
    <w:rsid w:val="006F65F9"/>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7F3"/>
    <w:rsid w:val="0070181F"/>
    <w:rsid w:val="0070193E"/>
    <w:rsid w:val="00701B27"/>
    <w:rsid w:val="00701F97"/>
    <w:rsid w:val="0070208B"/>
    <w:rsid w:val="0070229A"/>
    <w:rsid w:val="00702561"/>
    <w:rsid w:val="0070305D"/>
    <w:rsid w:val="007032E6"/>
    <w:rsid w:val="00703493"/>
    <w:rsid w:val="007036E5"/>
    <w:rsid w:val="00703D8A"/>
    <w:rsid w:val="00703F6B"/>
    <w:rsid w:val="00704123"/>
    <w:rsid w:val="00704641"/>
    <w:rsid w:val="007047A7"/>
    <w:rsid w:val="007050A6"/>
    <w:rsid w:val="007053D7"/>
    <w:rsid w:val="007056ED"/>
    <w:rsid w:val="00705D28"/>
    <w:rsid w:val="00706AC2"/>
    <w:rsid w:val="00706BB2"/>
    <w:rsid w:val="00706F18"/>
    <w:rsid w:val="00707077"/>
    <w:rsid w:val="007072C8"/>
    <w:rsid w:val="0070743B"/>
    <w:rsid w:val="00707518"/>
    <w:rsid w:val="00707643"/>
    <w:rsid w:val="0070779D"/>
    <w:rsid w:val="00707CC2"/>
    <w:rsid w:val="00707EC9"/>
    <w:rsid w:val="007101EE"/>
    <w:rsid w:val="00710495"/>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3EA"/>
    <w:rsid w:val="0071371F"/>
    <w:rsid w:val="0071374D"/>
    <w:rsid w:val="00714065"/>
    <w:rsid w:val="00714186"/>
    <w:rsid w:val="00714312"/>
    <w:rsid w:val="007144C8"/>
    <w:rsid w:val="00714504"/>
    <w:rsid w:val="00714796"/>
    <w:rsid w:val="00714D6A"/>
    <w:rsid w:val="00715290"/>
    <w:rsid w:val="00715E3D"/>
    <w:rsid w:val="00715F49"/>
    <w:rsid w:val="00715FC5"/>
    <w:rsid w:val="0071603B"/>
    <w:rsid w:val="00716324"/>
    <w:rsid w:val="007163BF"/>
    <w:rsid w:val="0071649C"/>
    <w:rsid w:val="00716B63"/>
    <w:rsid w:val="00716FC0"/>
    <w:rsid w:val="00717267"/>
    <w:rsid w:val="00717300"/>
    <w:rsid w:val="00717890"/>
    <w:rsid w:val="007178EE"/>
    <w:rsid w:val="00720759"/>
    <w:rsid w:val="00720A0C"/>
    <w:rsid w:val="007215A9"/>
    <w:rsid w:val="007218B7"/>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23D"/>
    <w:rsid w:val="007233B6"/>
    <w:rsid w:val="0072350B"/>
    <w:rsid w:val="007238F1"/>
    <w:rsid w:val="00723B3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918"/>
    <w:rsid w:val="00726DE9"/>
    <w:rsid w:val="00726EA1"/>
    <w:rsid w:val="007273EC"/>
    <w:rsid w:val="007279F1"/>
    <w:rsid w:val="00727E3C"/>
    <w:rsid w:val="00727E9F"/>
    <w:rsid w:val="00730F0F"/>
    <w:rsid w:val="00730FB9"/>
    <w:rsid w:val="0073128B"/>
    <w:rsid w:val="0073150C"/>
    <w:rsid w:val="0073171A"/>
    <w:rsid w:val="00732134"/>
    <w:rsid w:val="007325D3"/>
    <w:rsid w:val="00732885"/>
    <w:rsid w:val="00732CE6"/>
    <w:rsid w:val="007332A0"/>
    <w:rsid w:val="00733575"/>
    <w:rsid w:val="00733759"/>
    <w:rsid w:val="00733858"/>
    <w:rsid w:val="00733A80"/>
    <w:rsid w:val="0073465F"/>
    <w:rsid w:val="0073487C"/>
    <w:rsid w:val="0073497A"/>
    <w:rsid w:val="0073532A"/>
    <w:rsid w:val="00735E35"/>
    <w:rsid w:val="00735FB6"/>
    <w:rsid w:val="0073602C"/>
    <w:rsid w:val="0073637C"/>
    <w:rsid w:val="00736732"/>
    <w:rsid w:val="00736803"/>
    <w:rsid w:val="00736886"/>
    <w:rsid w:val="00736CE4"/>
    <w:rsid w:val="00736D7B"/>
    <w:rsid w:val="007372EF"/>
    <w:rsid w:val="007377ED"/>
    <w:rsid w:val="007379C8"/>
    <w:rsid w:val="00737C6B"/>
    <w:rsid w:val="00737D0B"/>
    <w:rsid w:val="00737EDE"/>
    <w:rsid w:val="007406A2"/>
    <w:rsid w:val="007406C0"/>
    <w:rsid w:val="00740AC1"/>
    <w:rsid w:val="00740B5C"/>
    <w:rsid w:val="00740BF9"/>
    <w:rsid w:val="00740DD7"/>
    <w:rsid w:val="0074108B"/>
    <w:rsid w:val="00741434"/>
    <w:rsid w:val="0074146A"/>
    <w:rsid w:val="007415B6"/>
    <w:rsid w:val="007416EB"/>
    <w:rsid w:val="00741A56"/>
    <w:rsid w:val="00741CAE"/>
    <w:rsid w:val="007420C9"/>
    <w:rsid w:val="0074232F"/>
    <w:rsid w:val="00742695"/>
    <w:rsid w:val="00742A51"/>
    <w:rsid w:val="00743177"/>
    <w:rsid w:val="007431F5"/>
    <w:rsid w:val="00743468"/>
    <w:rsid w:val="007435B1"/>
    <w:rsid w:val="007436B1"/>
    <w:rsid w:val="007436D5"/>
    <w:rsid w:val="00743867"/>
    <w:rsid w:val="00743B94"/>
    <w:rsid w:val="00743D54"/>
    <w:rsid w:val="0074402F"/>
    <w:rsid w:val="00744055"/>
    <w:rsid w:val="00744229"/>
    <w:rsid w:val="0074443A"/>
    <w:rsid w:val="0074462D"/>
    <w:rsid w:val="0074475B"/>
    <w:rsid w:val="00744E4F"/>
    <w:rsid w:val="00744EC9"/>
    <w:rsid w:val="0074544C"/>
    <w:rsid w:val="007454DA"/>
    <w:rsid w:val="0074576E"/>
    <w:rsid w:val="0074587B"/>
    <w:rsid w:val="007458E7"/>
    <w:rsid w:val="00745EBB"/>
    <w:rsid w:val="00746167"/>
    <w:rsid w:val="00746199"/>
    <w:rsid w:val="007466F6"/>
    <w:rsid w:val="00746914"/>
    <w:rsid w:val="00746D90"/>
    <w:rsid w:val="00747440"/>
    <w:rsid w:val="00747446"/>
    <w:rsid w:val="007475BE"/>
    <w:rsid w:val="00747A12"/>
    <w:rsid w:val="00747BD8"/>
    <w:rsid w:val="00747F05"/>
    <w:rsid w:val="0075038A"/>
    <w:rsid w:val="007503B7"/>
    <w:rsid w:val="0075076E"/>
    <w:rsid w:val="007509F9"/>
    <w:rsid w:val="00751B32"/>
    <w:rsid w:val="00751DF6"/>
    <w:rsid w:val="00751F76"/>
    <w:rsid w:val="00752497"/>
    <w:rsid w:val="007524E2"/>
    <w:rsid w:val="00752A71"/>
    <w:rsid w:val="00752FE7"/>
    <w:rsid w:val="00753023"/>
    <w:rsid w:val="00753E86"/>
    <w:rsid w:val="00753F01"/>
    <w:rsid w:val="0075409A"/>
    <w:rsid w:val="0075412E"/>
    <w:rsid w:val="00754499"/>
    <w:rsid w:val="007545E6"/>
    <w:rsid w:val="00754747"/>
    <w:rsid w:val="00754D64"/>
    <w:rsid w:val="00754FCC"/>
    <w:rsid w:val="00755420"/>
    <w:rsid w:val="00755559"/>
    <w:rsid w:val="00755902"/>
    <w:rsid w:val="00755B06"/>
    <w:rsid w:val="00755D41"/>
    <w:rsid w:val="00755E06"/>
    <w:rsid w:val="00755F8B"/>
    <w:rsid w:val="00756447"/>
    <w:rsid w:val="007565E2"/>
    <w:rsid w:val="00756724"/>
    <w:rsid w:val="00756F15"/>
    <w:rsid w:val="00756F16"/>
    <w:rsid w:val="00756F1E"/>
    <w:rsid w:val="007572E9"/>
    <w:rsid w:val="00757A61"/>
    <w:rsid w:val="00757C04"/>
    <w:rsid w:val="00757CD9"/>
    <w:rsid w:val="00757E0E"/>
    <w:rsid w:val="00757E8E"/>
    <w:rsid w:val="00757FE8"/>
    <w:rsid w:val="007600CF"/>
    <w:rsid w:val="0076015A"/>
    <w:rsid w:val="0076031F"/>
    <w:rsid w:val="007605A0"/>
    <w:rsid w:val="00760756"/>
    <w:rsid w:val="007609D4"/>
    <w:rsid w:val="00760D79"/>
    <w:rsid w:val="0076116A"/>
    <w:rsid w:val="00761332"/>
    <w:rsid w:val="007613AF"/>
    <w:rsid w:val="0076145C"/>
    <w:rsid w:val="007619FB"/>
    <w:rsid w:val="00761A37"/>
    <w:rsid w:val="00761DA2"/>
    <w:rsid w:val="00761F21"/>
    <w:rsid w:val="0076200C"/>
    <w:rsid w:val="00762924"/>
    <w:rsid w:val="0076295C"/>
    <w:rsid w:val="00762FA7"/>
    <w:rsid w:val="00763055"/>
    <w:rsid w:val="007631DC"/>
    <w:rsid w:val="00763314"/>
    <w:rsid w:val="00763432"/>
    <w:rsid w:val="00763448"/>
    <w:rsid w:val="00763DBE"/>
    <w:rsid w:val="00763EB7"/>
    <w:rsid w:val="00763F45"/>
    <w:rsid w:val="00764043"/>
    <w:rsid w:val="0076436C"/>
    <w:rsid w:val="00764EB8"/>
    <w:rsid w:val="00764FA3"/>
    <w:rsid w:val="00765098"/>
    <w:rsid w:val="007650A8"/>
    <w:rsid w:val="00765217"/>
    <w:rsid w:val="00765261"/>
    <w:rsid w:val="0076539C"/>
    <w:rsid w:val="00765832"/>
    <w:rsid w:val="00765884"/>
    <w:rsid w:val="00765B35"/>
    <w:rsid w:val="00765FDC"/>
    <w:rsid w:val="007663A3"/>
    <w:rsid w:val="00766559"/>
    <w:rsid w:val="007669EF"/>
    <w:rsid w:val="00766B0E"/>
    <w:rsid w:val="00766BFB"/>
    <w:rsid w:val="00766C3A"/>
    <w:rsid w:val="00766ED2"/>
    <w:rsid w:val="0076731C"/>
    <w:rsid w:val="0076747C"/>
    <w:rsid w:val="007674C6"/>
    <w:rsid w:val="00767703"/>
    <w:rsid w:val="007678B6"/>
    <w:rsid w:val="007700B2"/>
    <w:rsid w:val="007700C8"/>
    <w:rsid w:val="007700D4"/>
    <w:rsid w:val="00770116"/>
    <w:rsid w:val="007702AC"/>
    <w:rsid w:val="007702D4"/>
    <w:rsid w:val="007704B1"/>
    <w:rsid w:val="007708FB"/>
    <w:rsid w:val="00770CEE"/>
    <w:rsid w:val="00770D96"/>
    <w:rsid w:val="0077115B"/>
    <w:rsid w:val="0077151F"/>
    <w:rsid w:val="00771A0C"/>
    <w:rsid w:val="00771A40"/>
    <w:rsid w:val="007721AD"/>
    <w:rsid w:val="00772232"/>
    <w:rsid w:val="007723D7"/>
    <w:rsid w:val="007728F4"/>
    <w:rsid w:val="00772D15"/>
    <w:rsid w:val="00772DC3"/>
    <w:rsid w:val="0077324A"/>
    <w:rsid w:val="007733C4"/>
    <w:rsid w:val="00773755"/>
    <w:rsid w:val="00773833"/>
    <w:rsid w:val="00773C2B"/>
    <w:rsid w:val="00773C7C"/>
    <w:rsid w:val="00773EC7"/>
    <w:rsid w:val="00773EDA"/>
    <w:rsid w:val="007743A1"/>
    <w:rsid w:val="007744EF"/>
    <w:rsid w:val="00775907"/>
    <w:rsid w:val="00775ADE"/>
    <w:rsid w:val="00775BAA"/>
    <w:rsid w:val="00775C35"/>
    <w:rsid w:val="00775EFD"/>
    <w:rsid w:val="00775F11"/>
    <w:rsid w:val="00775F2D"/>
    <w:rsid w:val="00776351"/>
    <w:rsid w:val="00776393"/>
    <w:rsid w:val="007765B0"/>
    <w:rsid w:val="00776679"/>
    <w:rsid w:val="007768F2"/>
    <w:rsid w:val="00776C10"/>
    <w:rsid w:val="00776E9E"/>
    <w:rsid w:val="00776F98"/>
    <w:rsid w:val="00776FDD"/>
    <w:rsid w:val="00777053"/>
    <w:rsid w:val="007775DE"/>
    <w:rsid w:val="00777B46"/>
    <w:rsid w:val="00777EE9"/>
    <w:rsid w:val="00777FA5"/>
    <w:rsid w:val="007801FC"/>
    <w:rsid w:val="0078020C"/>
    <w:rsid w:val="00780836"/>
    <w:rsid w:val="00780980"/>
    <w:rsid w:val="007809E1"/>
    <w:rsid w:val="00780A03"/>
    <w:rsid w:val="00780AF4"/>
    <w:rsid w:val="00780F3D"/>
    <w:rsid w:val="007810E9"/>
    <w:rsid w:val="007812CC"/>
    <w:rsid w:val="007813E0"/>
    <w:rsid w:val="0078146E"/>
    <w:rsid w:val="0078165E"/>
    <w:rsid w:val="007816FD"/>
    <w:rsid w:val="00781790"/>
    <w:rsid w:val="00781B9A"/>
    <w:rsid w:val="00781BC7"/>
    <w:rsid w:val="00781DAD"/>
    <w:rsid w:val="0078243D"/>
    <w:rsid w:val="00782A98"/>
    <w:rsid w:val="00782BA6"/>
    <w:rsid w:val="00782D8A"/>
    <w:rsid w:val="00782F13"/>
    <w:rsid w:val="007833C3"/>
    <w:rsid w:val="007837BE"/>
    <w:rsid w:val="0078380D"/>
    <w:rsid w:val="00783DE3"/>
    <w:rsid w:val="00784112"/>
    <w:rsid w:val="007842FE"/>
    <w:rsid w:val="0078440C"/>
    <w:rsid w:val="00784431"/>
    <w:rsid w:val="00784702"/>
    <w:rsid w:val="007849B7"/>
    <w:rsid w:val="00784C31"/>
    <w:rsid w:val="00784C64"/>
    <w:rsid w:val="00784EA1"/>
    <w:rsid w:val="00784ECF"/>
    <w:rsid w:val="00784FC7"/>
    <w:rsid w:val="00784FF1"/>
    <w:rsid w:val="007856F5"/>
    <w:rsid w:val="007859E1"/>
    <w:rsid w:val="00785A8D"/>
    <w:rsid w:val="0078618F"/>
    <w:rsid w:val="007861D1"/>
    <w:rsid w:val="00786272"/>
    <w:rsid w:val="007864B2"/>
    <w:rsid w:val="007864F6"/>
    <w:rsid w:val="00786620"/>
    <w:rsid w:val="0078681A"/>
    <w:rsid w:val="007868B7"/>
    <w:rsid w:val="00786BC0"/>
    <w:rsid w:val="007875E7"/>
    <w:rsid w:val="00787736"/>
    <w:rsid w:val="00787999"/>
    <w:rsid w:val="00787A55"/>
    <w:rsid w:val="00787B54"/>
    <w:rsid w:val="00787BD9"/>
    <w:rsid w:val="00787FF1"/>
    <w:rsid w:val="00790ECA"/>
    <w:rsid w:val="00791190"/>
    <w:rsid w:val="007916D2"/>
    <w:rsid w:val="00791866"/>
    <w:rsid w:val="00791ADE"/>
    <w:rsid w:val="00791BE9"/>
    <w:rsid w:val="00791BEA"/>
    <w:rsid w:val="00792173"/>
    <w:rsid w:val="0079218E"/>
    <w:rsid w:val="00792227"/>
    <w:rsid w:val="0079247D"/>
    <w:rsid w:val="007926B7"/>
    <w:rsid w:val="00792AD3"/>
    <w:rsid w:val="00792BEC"/>
    <w:rsid w:val="00792ECC"/>
    <w:rsid w:val="0079324B"/>
    <w:rsid w:val="007936FE"/>
    <w:rsid w:val="00793774"/>
    <w:rsid w:val="00793901"/>
    <w:rsid w:val="007939C7"/>
    <w:rsid w:val="00793E36"/>
    <w:rsid w:val="00793F70"/>
    <w:rsid w:val="007947FB"/>
    <w:rsid w:val="00794DFE"/>
    <w:rsid w:val="00794F17"/>
    <w:rsid w:val="007954AC"/>
    <w:rsid w:val="00795804"/>
    <w:rsid w:val="00795809"/>
    <w:rsid w:val="00795A4F"/>
    <w:rsid w:val="00795BA6"/>
    <w:rsid w:val="00795CFB"/>
    <w:rsid w:val="00795DCE"/>
    <w:rsid w:val="0079601B"/>
    <w:rsid w:val="007962E1"/>
    <w:rsid w:val="00796B15"/>
    <w:rsid w:val="007977CE"/>
    <w:rsid w:val="00797DAA"/>
    <w:rsid w:val="00797FCF"/>
    <w:rsid w:val="007A0616"/>
    <w:rsid w:val="007A0BDA"/>
    <w:rsid w:val="007A0CDD"/>
    <w:rsid w:val="007A0D0D"/>
    <w:rsid w:val="007A0DAC"/>
    <w:rsid w:val="007A1189"/>
    <w:rsid w:val="007A12DE"/>
    <w:rsid w:val="007A15BA"/>
    <w:rsid w:val="007A16E9"/>
    <w:rsid w:val="007A172D"/>
    <w:rsid w:val="007A1A06"/>
    <w:rsid w:val="007A1A41"/>
    <w:rsid w:val="007A1B63"/>
    <w:rsid w:val="007A22D6"/>
    <w:rsid w:val="007A2BFF"/>
    <w:rsid w:val="007A2D56"/>
    <w:rsid w:val="007A3226"/>
    <w:rsid w:val="007A32E9"/>
    <w:rsid w:val="007A3395"/>
    <w:rsid w:val="007A3505"/>
    <w:rsid w:val="007A35A2"/>
    <w:rsid w:val="007A3BF2"/>
    <w:rsid w:val="007A4338"/>
    <w:rsid w:val="007A4AF1"/>
    <w:rsid w:val="007A5288"/>
    <w:rsid w:val="007A591F"/>
    <w:rsid w:val="007A5C80"/>
    <w:rsid w:val="007A5F87"/>
    <w:rsid w:val="007A6053"/>
    <w:rsid w:val="007A618D"/>
    <w:rsid w:val="007A6206"/>
    <w:rsid w:val="007A6256"/>
    <w:rsid w:val="007A6333"/>
    <w:rsid w:val="007A6477"/>
    <w:rsid w:val="007A650C"/>
    <w:rsid w:val="007A66AC"/>
    <w:rsid w:val="007A675A"/>
    <w:rsid w:val="007A6909"/>
    <w:rsid w:val="007A6A76"/>
    <w:rsid w:val="007A6C3B"/>
    <w:rsid w:val="007A6D83"/>
    <w:rsid w:val="007A6F03"/>
    <w:rsid w:val="007A716A"/>
    <w:rsid w:val="007A7228"/>
    <w:rsid w:val="007A75A3"/>
    <w:rsid w:val="007A768A"/>
    <w:rsid w:val="007A7AD5"/>
    <w:rsid w:val="007A7DB8"/>
    <w:rsid w:val="007B020F"/>
    <w:rsid w:val="007B0253"/>
    <w:rsid w:val="007B073B"/>
    <w:rsid w:val="007B08DE"/>
    <w:rsid w:val="007B1061"/>
    <w:rsid w:val="007B1189"/>
    <w:rsid w:val="007B123B"/>
    <w:rsid w:val="007B19CC"/>
    <w:rsid w:val="007B1D0F"/>
    <w:rsid w:val="007B1F9A"/>
    <w:rsid w:val="007B2074"/>
    <w:rsid w:val="007B2332"/>
    <w:rsid w:val="007B2638"/>
    <w:rsid w:val="007B2BB1"/>
    <w:rsid w:val="007B3476"/>
    <w:rsid w:val="007B3811"/>
    <w:rsid w:val="007B448A"/>
    <w:rsid w:val="007B44DC"/>
    <w:rsid w:val="007B4543"/>
    <w:rsid w:val="007B464E"/>
    <w:rsid w:val="007B47D8"/>
    <w:rsid w:val="007B4937"/>
    <w:rsid w:val="007B4D3D"/>
    <w:rsid w:val="007B5500"/>
    <w:rsid w:val="007B550D"/>
    <w:rsid w:val="007B56F0"/>
    <w:rsid w:val="007B5A66"/>
    <w:rsid w:val="007B5C46"/>
    <w:rsid w:val="007B618C"/>
    <w:rsid w:val="007B630D"/>
    <w:rsid w:val="007B645F"/>
    <w:rsid w:val="007B6B0D"/>
    <w:rsid w:val="007B6CFC"/>
    <w:rsid w:val="007B6DB8"/>
    <w:rsid w:val="007B7011"/>
    <w:rsid w:val="007B77B0"/>
    <w:rsid w:val="007B77FB"/>
    <w:rsid w:val="007B7ABA"/>
    <w:rsid w:val="007B7D58"/>
    <w:rsid w:val="007B7E59"/>
    <w:rsid w:val="007C055A"/>
    <w:rsid w:val="007C0880"/>
    <w:rsid w:val="007C0AE5"/>
    <w:rsid w:val="007C0BD2"/>
    <w:rsid w:val="007C0BEE"/>
    <w:rsid w:val="007C0F12"/>
    <w:rsid w:val="007C0F3A"/>
    <w:rsid w:val="007C0FA1"/>
    <w:rsid w:val="007C1065"/>
    <w:rsid w:val="007C14BD"/>
    <w:rsid w:val="007C1537"/>
    <w:rsid w:val="007C198E"/>
    <w:rsid w:val="007C1B94"/>
    <w:rsid w:val="007C22E6"/>
    <w:rsid w:val="007C26FF"/>
    <w:rsid w:val="007C2A39"/>
    <w:rsid w:val="007C2AAF"/>
    <w:rsid w:val="007C2AF9"/>
    <w:rsid w:val="007C2CFF"/>
    <w:rsid w:val="007C301B"/>
    <w:rsid w:val="007C3C91"/>
    <w:rsid w:val="007C3D88"/>
    <w:rsid w:val="007C3EE5"/>
    <w:rsid w:val="007C3F14"/>
    <w:rsid w:val="007C408A"/>
    <w:rsid w:val="007C40BE"/>
    <w:rsid w:val="007C450E"/>
    <w:rsid w:val="007C46E3"/>
    <w:rsid w:val="007C4700"/>
    <w:rsid w:val="007C508D"/>
    <w:rsid w:val="007C515A"/>
    <w:rsid w:val="007C52ED"/>
    <w:rsid w:val="007C52F0"/>
    <w:rsid w:val="007C56CE"/>
    <w:rsid w:val="007C5CE6"/>
    <w:rsid w:val="007C5DB6"/>
    <w:rsid w:val="007C6149"/>
    <w:rsid w:val="007C64BC"/>
    <w:rsid w:val="007C67D6"/>
    <w:rsid w:val="007C6939"/>
    <w:rsid w:val="007C6941"/>
    <w:rsid w:val="007C6D8A"/>
    <w:rsid w:val="007C6E75"/>
    <w:rsid w:val="007C73D5"/>
    <w:rsid w:val="007C7578"/>
    <w:rsid w:val="007C779D"/>
    <w:rsid w:val="007C7EF3"/>
    <w:rsid w:val="007D020B"/>
    <w:rsid w:val="007D02A6"/>
    <w:rsid w:val="007D03C4"/>
    <w:rsid w:val="007D0645"/>
    <w:rsid w:val="007D098C"/>
    <w:rsid w:val="007D09F7"/>
    <w:rsid w:val="007D0C9D"/>
    <w:rsid w:val="007D0E32"/>
    <w:rsid w:val="007D1115"/>
    <w:rsid w:val="007D11B6"/>
    <w:rsid w:val="007D149C"/>
    <w:rsid w:val="007D163B"/>
    <w:rsid w:val="007D1B2B"/>
    <w:rsid w:val="007D1B7C"/>
    <w:rsid w:val="007D1E86"/>
    <w:rsid w:val="007D214A"/>
    <w:rsid w:val="007D2B59"/>
    <w:rsid w:val="007D357E"/>
    <w:rsid w:val="007D3889"/>
    <w:rsid w:val="007D389C"/>
    <w:rsid w:val="007D38E0"/>
    <w:rsid w:val="007D39D7"/>
    <w:rsid w:val="007D45C8"/>
    <w:rsid w:val="007D478D"/>
    <w:rsid w:val="007D4838"/>
    <w:rsid w:val="007D4956"/>
    <w:rsid w:val="007D4FF2"/>
    <w:rsid w:val="007D5033"/>
    <w:rsid w:val="007D512C"/>
    <w:rsid w:val="007D526F"/>
    <w:rsid w:val="007D53DA"/>
    <w:rsid w:val="007D5857"/>
    <w:rsid w:val="007D5CFA"/>
    <w:rsid w:val="007D5FD4"/>
    <w:rsid w:val="007D6310"/>
    <w:rsid w:val="007D673F"/>
    <w:rsid w:val="007D6798"/>
    <w:rsid w:val="007D68F4"/>
    <w:rsid w:val="007D6906"/>
    <w:rsid w:val="007D6A1F"/>
    <w:rsid w:val="007D6BB7"/>
    <w:rsid w:val="007D6CE5"/>
    <w:rsid w:val="007D6E8A"/>
    <w:rsid w:val="007D6EF0"/>
    <w:rsid w:val="007D7042"/>
    <w:rsid w:val="007D7059"/>
    <w:rsid w:val="007D73C2"/>
    <w:rsid w:val="007D7522"/>
    <w:rsid w:val="007D76AE"/>
    <w:rsid w:val="007D76BA"/>
    <w:rsid w:val="007D7CCB"/>
    <w:rsid w:val="007D7ED0"/>
    <w:rsid w:val="007E0162"/>
    <w:rsid w:val="007E05CC"/>
    <w:rsid w:val="007E08F5"/>
    <w:rsid w:val="007E0986"/>
    <w:rsid w:val="007E0C8C"/>
    <w:rsid w:val="007E0E84"/>
    <w:rsid w:val="007E0F0F"/>
    <w:rsid w:val="007E0F1B"/>
    <w:rsid w:val="007E1479"/>
    <w:rsid w:val="007E16A6"/>
    <w:rsid w:val="007E1A55"/>
    <w:rsid w:val="007E1CB1"/>
    <w:rsid w:val="007E1EBF"/>
    <w:rsid w:val="007E1FA7"/>
    <w:rsid w:val="007E201B"/>
    <w:rsid w:val="007E2146"/>
    <w:rsid w:val="007E2AA1"/>
    <w:rsid w:val="007E2B64"/>
    <w:rsid w:val="007E2B9D"/>
    <w:rsid w:val="007E2C74"/>
    <w:rsid w:val="007E3182"/>
    <w:rsid w:val="007E3530"/>
    <w:rsid w:val="007E36F8"/>
    <w:rsid w:val="007E3828"/>
    <w:rsid w:val="007E3C2D"/>
    <w:rsid w:val="007E42F2"/>
    <w:rsid w:val="007E4592"/>
    <w:rsid w:val="007E4653"/>
    <w:rsid w:val="007E46F8"/>
    <w:rsid w:val="007E48CD"/>
    <w:rsid w:val="007E48E4"/>
    <w:rsid w:val="007E4C17"/>
    <w:rsid w:val="007E4D82"/>
    <w:rsid w:val="007E531F"/>
    <w:rsid w:val="007E5634"/>
    <w:rsid w:val="007E5D16"/>
    <w:rsid w:val="007E5EF1"/>
    <w:rsid w:val="007E5FFD"/>
    <w:rsid w:val="007E6239"/>
    <w:rsid w:val="007E63D7"/>
    <w:rsid w:val="007E6735"/>
    <w:rsid w:val="007E67F4"/>
    <w:rsid w:val="007E6D85"/>
    <w:rsid w:val="007E6DAE"/>
    <w:rsid w:val="007E713A"/>
    <w:rsid w:val="007E732E"/>
    <w:rsid w:val="007E741E"/>
    <w:rsid w:val="007E784F"/>
    <w:rsid w:val="007E79CD"/>
    <w:rsid w:val="007E7B2B"/>
    <w:rsid w:val="007E7DF2"/>
    <w:rsid w:val="007E7E6F"/>
    <w:rsid w:val="007F05E0"/>
    <w:rsid w:val="007F0B77"/>
    <w:rsid w:val="007F0B82"/>
    <w:rsid w:val="007F0DD3"/>
    <w:rsid w:val="007F1083"/>
    <w:rsid w:val="007F18C0"/>
    <w:rsid w:val="007F1D3F"/>
    <w:rsid w:val="007F21AA"/>
    <w:rsid w:val="007F2286"/>
    <w:rsid w:val="007F2477"/>
    <w:rsid w:val="007F29B5"/>
    <w:rsid w:val="007F2DBB"/>
    <w:rsid w:val="007F2ED4"/>
    <w:rsid w:val="007F2F69"/>
    <w:rsid w:val="007F3507"/>
    <w:rsid w:val="007F3960"/>
    <w:rsid w:val="007F3F4E"/>
    <w:rsid w:val="007F3FB0"/>
    <w:rsid w:val="007F43A9"/>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79D"/>
    <w:rsid w:val="00800994"/>
    <w:rsid w:val="00800D5F"/>
    <w:rsid w:val="00800DDB"/>
    <w:rsid w:val="008010CB"/>
    <w:rsid w:val="008013B8"/>
    <w:rsid w:val="008016BF"/>
    <w:rsid w:val="008016C8"/>
    <w:rsid w:val="0080179D"/>
    <w:rsid w:val="00801838"/>
    <w:rsid w:val="008018DC"/>
    <w:rsid w:val="00802410"/>
    <w:rsid w:val="0080270F"/>
    <w:rsid w:val="00802FDA"/>
    <w:rsid w:val="00803146"/>
    <w:rsid w:val="00803160"/>
    <w:rsid w:val="008035A8"/>
    <w:rsid w:val="008036F8"/>
    <w:rsid w:val="00803905"/>
    <w:rsid w:val="0080397E"/>
    <w:rsid w:val="00803B79"/>
    <w:rsid w:val="00803E2E"/>
    <w:rsid w:val="00803FBD"/>
    <w:rsid w:val="00803FD6"/>
    <w:rsid w:val="00804116"/>
    <w:rsid w:val="008041E1"/>
    <w:rsid w:val="00804236"/>
    <w:rsid w:val="008046AA"/>
    <w:rsid w:val="00804867"/>
    <w:rsid w:val="00804B2F"/>
    <w:rsid w:val="00804B56"/>
    <w:rsid w:val="00804DDA"/>
    <w:rsid w:val="008050E9"/>
    <w:rsid w:val="0080521C"/>
    <w:rsid w:val="008053AD"/>
    <w:rsid w:val="00805D11"/>
    <w:rsid w:val="00806086"/>
    <w:rsid w:val="0080641F"/>
    <w:rsid w:val="0080656E"/>
    <w:rsid w:val="008065D0"/>
    <w:rsid w:val="0080660A"/>
    <w:rsid w:val="00806619"/>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723"/>
    <w:rsid w:val="0081081A"/>
    <w:rsid w:val="00810A32"/>
    <w:rsid w:val="00810DE9"/>
    <w:rsid w:val="00810E41"/>
    <w:rsid w:val="00810EAE"/>
    <w:rsid w:val="00811036"/>
    <w:rsid w:val="00812027"/>
    <w:rsid w:val="008123D5"/>
    <w:rsid w:val="008124FC"/>
    <w:rsid w:val="008124FE"/>
    <w:rsid w:val="008127B0"/>
    <w:rsid w:val="0081285D"/>
    <w:rsid w:val="00812FE3"/>
    <w:rsid w:val="008134B7"/>
    <w:rsid w:val="0081362C"/>
    <w:rsid w:val="00813CE0"/>
    <w:rsid w:val="00814025"/>
    <w:rsid w:val="00814072"/>
    <w:rsid w:val="008142CD"/>
    <w:rsid w:val="0081433F"/>
    <w:rsid w:val="00814500"/>
    <w:rsid w:val="00814B38"/>
    <w:rsid w:val="00814B65"/>
    <w:rsid w:val="00814BD6"/>
    <w:rsid w:val="00814CA7"/>
    <w:rsid w:val="00814D2B"/>
    <w:rsid w:val="00815138"/>
    <w:rsid w:val="0081529F"/>
    <w:rsid w:val="008153F0"/>
    <w:rsid w:val="008154B6"/>
    <w:rsid w:val="0081555D"/>
    <w:rsid w:val="008155E8"/>
    <w:rsid w:val="00815706"/>
    <w:rsid w:val="00815ABA"/>
    <w:rsid w:val="00815D64"/>
    <w:rsid w:val="0081606D"/>
    <w:rsid w:val="00816138"/>
    <w:rsid w:val="00816292"/>
    <w:rsid w:val="0081674A"/>
    <w:rsid w:val="00816A54"/>
    <w:rsid w:val="00816D94"/>
    <w:rsid w:val="00816D9C"/>
    <w:rsid w:val="00817151"/>
    <w:rsid w:val="0081787C"/>
    <w:rsid w:val="00817B8F"/>
    <w:rsid w:val="00817C96"/>
    <w:rsid w:val="00817CB0"/>
    <w:rsid w:val="00817D2A"/>
    <w:rsid w:val="00817E33"/>
    <w:rsid w:val="00817F27"/>
    <w:rsid w:val="00820135"/>
    <w:rsid w:val="00820A89"/>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A89"/>
    <w:rsid w:val="008251EC"/>
    <w:rsid w:val="00825511"/>
    <w:rsid w:val="00825693"/>
    <w:rsid w:val="00825EEF"/>
    <w:rsid w:val="00826030"/>
    <w:rsid w:val="00826204"/>
    <w:rsid w:val="008263E0"/>
    <w:rsid w:val="008265E6"/>
    <w:rsid w:val="00826D90"/>
    <w:rsid w:val="00827015"/>
    <w:rsid w:val="00827109"/>
    <w:rsid w:val="008272E9"/>
    <w:rsid w:val="00827A41"/>
    <w:rsid w:val="00827AF3"/>
    <w:rsid w:val="0083119E"/>
    <w:rsid w:val="0083138C"/>
    <w:rsid w:val="00831613"/>
    <w:rsid w:val="0083179C"/>
    <w:rsid w:val="00832142"/>
    <w:rsid w:val="00832C18"/>
    <w:rsid w:val="00832CA7"/>
    <w:rsid w:val="00832CAF"/>
    <w:rsid w:val="0083311A"/>
    <w:rsid w:val="008331BB"/>
    <w:rsid w:val="008333BB"/>
    <w:rsid w:val="008334FF"/>
    <w:rsid w:val="0083417A"/>
    <w:rsid w:val="0083446F"/>
    <w:rsid w:val="00834512"/>
    <w:rsid w:val="008349E7"/>
    <w:rsid w:val="0083502E"/>
    <w:rsid w:val="008350E9"/>
    <w:rsid w:val="00835B82"/>
    <w:rsid w:val="00836133"/>
    <w:rsid w:val="0083657B"/>
    <w:rsid w:val="00836B5B"/>
    <w:rsid w:val="00836EBE"/>
    <w:rsid w:val="0083768C"/>
    <w:rsid w:val="008378BA"/>
    <w:rsid w:val="00837E87"/>
    <w:rsid w:val="00837EE4"/>
    <w:rsid w:val="008400F9"/>
    <w:rsid w:val="008401C3"/>
    <w:rsid w:val="008404D7"/>
    <w:rsid w:val="00840634"/>
    <w:rsid w:val="00840A68"/>
    <w:rsid w:val="00840A83"/>
    <w:rsid w:val="00840D46"/>
    <w:rsid w:val="00841573"/>
    <w:rsid w:val="0084166C"/>
    <w:rsid w:val="008419A1"/>
    <w:rsid w:val="00841CC7"/>
    <w:rsid w:val="00841EE6"/>
    <w:rsid w:val="00841FA0"/>
    <w:rsid w:val="00842061"/>
    <w:rsid w:val="0084239E"/>
    <w:rsid w:val="008424E8"/>
    <w:rsid w:val="008425B9"/>
    <w:rsid w:val="0084296C"/>
    <w:rsid w:val="00842B49"/>
    <w:rsid w:val="00842DB7"/>
    <w:rsid w:val="008431F3"/>
    <w:rsid w:val="0084387F"/>
    <w:rsid w:val="00843AFD"/>
    <w:rsid w:val="00843B2C"/>
    <w:rsid w:val="008440E0"/>
    <w:rsid w:val="008444E3"/>
    <w:rsid w:val="008444F8"/>
    <w:rsid w:val="0084457B"/>
    <w:rsid w:val="008445D2"/>
    <w:rsid w:val="00844750"/>
    <w:rsid w:val="00844864"/>
    <w:rsid w:val="00844E9E"/>
    <w:rsid w:val="008452BF"/>
    <w:rsid w:val="00845A92"/>
    <w:rsid w:val="00845F51"/>
    <w:rsid w:val="00846106"/>
    <w:rsid w:val="00846273"/>
    <w:rsid w:val="00846467"/>
    <w:rsid w:val="00846661"/>
    <w:rsid w:val="00846874"/>
    <w:rsid w:val="00846AC4"/>
    <w:rsid w:val="00846C77"/>
    <w:rsid w:val="00846E99"/>
    <w:rsid w:val="008470A4"/>
    <w:rsid w:val="008471C8"/>
    <w:rsid w:val="00847964"/>
    <w:rsid w:val="00847991"/>
    <w:rsid w:val="00847C4E"/>
    <w:rsid w:val="00847F69"/>
    <w:rsid w:val="0085013B"/>
    <w:rsid w:val="008505D9"/>
    <w:rsid w:val="00850773"/>
    <w:rsid w:val="008509B6"/>
    <w:rsid w:val="00850AE8"/>
    <w:rsid w:val="00850B13"/>
    <w:rsid w:val="008513DC"/>
    <w:rsid w:val="0085151C"/>
    <w:rsid w:val="0085176D"/>
    <w:rsid w:val="00851B22"/>
    <w:rsid w:val="00852052"/>
    <w:rsid w:val="00852338"/>
    <w:rsid w:val="008523A3"/>
    <w:rsid w:val="00852574"/>
    <w:rsid w:val="00852AA6"/>
    <w:rsid w:val="00852D15"/>
    <w:rsid w:val="00852DAA"/>
    <w:rsid w:val="00853C45"/>
    <w:rsid w:val="00853CAA"/>
    <w:rsid w:val="00854090"/>
    <w:rsid w:val="008540C8"/>
    <w:rsid w:val="00854241"/>
    <w:rsid w:val="00854983"/>
    <w:rsid w:val="00854A0C"/>
    <w:rsid w:val="00854A91"/>
    <w:rsid w:val="00854E0E"/>
    <w:rsid w:val="00854E89"/>
    <w:rsid w:val="00854E9C"/>
    <w:rsid w:val="00855471"/>
    <w:rsid w:val="00855CA7"/>
    <w:rsid w:val="00856301"/>
    <w:rsid w:val="008565C3"/>
    <w:rsid w:val="00856696"/>
    <w:rsid w:val="00856795"/>
    <w:rsid w:val="008569DF"/>
    <w:rsid w:val="00856C75"/>
    <w:rsid w:val="00856D2B"/>
    <w:rsid w:val="00856E4A"/>
    <w:rsid w:val="0085722A"/>
    <w:rsid w:val="00857686"/>
    <w:rsid w:val="00857C34"/>
    <w:rsid w:val="0086002E"/>
    <w:rsid w:val="008600FD"/>
    <w:rsid w:val="0086037F"/>
    <w:rsid w:val="008604E6"/>
    <w:rsid w:val="0086067F"/>
    <w:rsid w:val="00860708"/>
    <w:rsid w:val="00860749"/>
    <w:rsid w:val="00860840"/>
    <w:rsid w:val="00860A4B"/>
    <w:rsid w:val="00860BAC"/>
    <w:rsid w:val="00860F3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3D4F"/>
    <w:rsid w:val="00864259"/>
    <w:rsid w:val="00864A9F"/>
    <w:rsid w:val="00864C02"/>
    <w:rsid w:val="00864CE0"/>
    <w:rsid w:val="00864DF8"/>
    <w:rsid w:val="00864F2D"/>
    <w:rsid w:val="008650AB"/>
    <w:rsid w:val="00865696"/>
    <w:rsid w:val="00865D02"/>
    <w:rsid w:val="00865D4C"/>
    <w:rsid w:val="00865DE1"/>
    <w:rsid w:val="00866077"/>
    <w:rsid w:val="00866BFD"/>
    <w:rsid w:val="00866C3F"/>
    <w:rsid w:val="00866FEA"/>
    <w:rsid w:val="00867255"/>
    <w:rsid w:val="008678F0"/>
    <w:rsid w:val="00870018"/>
    <w:rsid w:val="00870637"/>
    <w:rsid w:val="00870793"/>
    <w:rsid w:val="00870869"/>
    <w:rsid w:val="008708B4"/>
    <w:rsid w:val="00870A1C"/>
    <w:rsid w:val="00870E9A"/>
    <w:rsid w:val="00871029"/>
    <w:rsid w:val="00871096"/>
    <w:rsid w:val="00871171"/>
    <w:rsid w:val="008711F8"/>
    <w:rsid w:val="00871372"/>
    <w:rsid w:val="00871397"/>
    <w:rsid w:val="0087142B"/>
    <w:rsid w:val="00871D14"/>
    <w:rsid w:val="00871E1F"/>
    <w:rsid w:val="008722B0"/>
    <w:rsid w:val="00872328"/>
    <w:rsid w:val="0087250F"/>
    <w:rsid w:val="00872C7C"/>
    <w:rsid w:val="00872D63"/>
    <w:rsid w:val="00872F39"/>
    <w:rsid w:val="00873463"/>
    <w:rsid w:val="008734E7"/>
    <w:rsid w:val="00873607"/>
    <w:rsid w:val="008739AE"/>
    <w:rsid w:val="008739EE"/>
    <w:rsid w:val="00873BF0"/>
    <w:rsid w:val="00873C85"/>
    <w:rsid w:val="008742CE"/>
    <w:rsid w:val="00874604"/>
    <w:rsid w:val="00874C6F"/>
    <w:rsid w:val="00874E33"/>
    <w:rsid w:val="00874FAC"/>
    <w:rsid w:val="0087504C"/>
    <w:rsid w:val="00875755"/>
    <w:rsid w:val="00875905"/>
    <w:rsid w:val="00875F79"/>
    <w:rsid w:val="00875FBD"/>
    <w:rsid w:val="0087610E"/>
    <w:rsid w:val="0087630E"/>
    <w:rsid w:val="00876AC7"/>
    <w:rsid w:val="0087724C"/>
    <w:rsid w:val="0087763F"/>
    <w:rsid w:val="00877640"/>
    <w:rsid w:val="00877838"/>
    <w:rsid w:val="00877C45"/>
    <w:rsid w:val="00877C57"/>
    <w:rsid w:val="00877DB4"/>
    <w:rsid w:val="00877FA3"/>
    <w:rsid w:val="0088001E"/>
    <w:rsid w:val="008804C9"/>
    <w:rsid w:val="00880D84"/>
    <w:rsid w:val="00880E10"/>
    <w:rsid w:val="00880E95"/>
    <w:rsid w:val="008810DF"/>
    <w:rsid w:val="008810FA"/>
    <w:rsid w:val="00881842"/>
    <w:rsid w:val="008819A5"/>
    <w:rsid w:val="00881BAD"/>
    <w:rsid w:val="00881F28"/>
    <w:rsid w:val="008828DD"/>
    <w:rsid w:val="008828E9"/>
    <w:rsid w:val="008829DC"/>
    <w:rsid w:val="00882BB1"/>
    <w:rsid w:val="00882C9C"/>
    <w:rsid w:val="00882E57"/>
    <w:rsid w:val="00883004"/>
    <w:rsid w:val="008836CA"/>
    <w:rsid w:val="008839B1"/>
    <w:rsid w:val="00883ADF"/>
    <w:rsid w:val="00883ED6"/>
    <w:rsid w:val="00884255"/>
    <w:rsid w:val="0088425B"/>
    <w:rsid w:val="00884264"/>
    <w:rsid w:val="00884AD8"/>
    <w:rsid w:val="00884CDF"/>
    <w:rsid w:val="00885574"/>
    <w:rsid w:val="0088579F"/>
    <w:rsid w:val="00885D5D"/>
    <w:rsid w:val="00885D62"/>
    <w:rsid w:val="00885EC9"/>
    <w:rsid w:val="00885F46"/>
    <w:rsid w:val="00885F7A"/>
    <w:rsid w:val="00886223"/>
    <w:rsid w:val="0088651F"/>
    <w:rsid w:val="008867B3"/>
    <w:rsid w:val="0088697F"/>
    <w:rsid w:val="00886AD5"/>
    <w:rsid w:val="008870C3"/>
    <w:rsid w:val="00887472"/>
    <w:rsid w:val="008876DF"/>
    <w:rsid w:val="00887771"/>
    <w:rsid w:val="00887A5F"/>
    <w:rsid w:val="00887BB5"/>
    <w:rsid w:val="00887FEF"/>
    <w:rsid w:val="008906D2"/>
    <w:rsid w:val="008907B2"/>
    <w:rsid w:val="00890BCD"/>
    <w:rsid w:val="00890CC6"/>
    <w:rsid w:val="00890E0D"/>
    <w:rsid w:val="00890F04"/>
    <w:rsid w:val="00890FBE"/>
    <w:rsid w:val="00891955"/>
    <w:rsid w:val="00891F63"/>
    <w:rsid w:val="00892253"/>
    <w:rsid w:val="008922DF"/>
    <w:rsid w:val="008924D3"/>
    <w:rsid w:val="00893024"/>
    <w:rsid w:val="0089302F"/>
    <w:rsid w:val="0089359B"/>
    <w:rsid w:val="00893B3B"/>
    <w:rsid w:val="00893BA4"/>
    <w:rsid w:val="00893DB3"/>
    <w:rsid w:val="0089453F"/>
    <w:rsid w:val="008946A4"/>
    <w:rsid w:val="00894790"/>
    <w:rsid w:val="008948A0"/>
    <w:rsid w:val="00894A2E"/>
    <w:rsid w:val="00894ADC"/>
    <w:rsid w:val="00894F78"/>
    <w:rsid w:val="00895243"/>
    <w:rsid w:val="00895A0C"/>
    <w:rsid w:val="00895AA1"/>
    <w:rsid w:val="00895E55"/>
    <w:rsid w:val="008961A5"/>
    <w:rsid w:val="008965CC"/>
    <w:rsid w:val="0089661A"/>
    <w:rsid w:val="0089699C"/>
    <w:rsid w:val="00896B80"/>
    <w:rsid w:val="00896D10"/>
    <w:rsid w:val="00896DF5"/>
    <w:rsid w:val="00896FCA"/>
    <w:rsid w:val="00896FD8"/>
    <w:rsid w:val="00897082"/>
    <w:rsid w:val="008970F6"/>
    <w:rsid w:val="008971DB"/>
    <w:rsid w:val="008972CB"/>
    <w:rsid w:val="008974F8"/>
    <w:rsid w:val="008975C4"/>
    <w:rsid w:val="00897FA7"/>
    <w:rsid w:val="008A0173"/>
    <w:rsid w:val="008A0339"/>
    <w:rsid w:val="008A03A0"/>
    <w:rsid w:val="008A0473"/>
    <w:rsid w:val="008A04C7"/>
    <w:rsid w:val="008A19EA"/>
    <w:rsid w:val="008A1C65"/>
    <w:rsid w:val="008A1EA1"/>
    <w:rsid w:val="008A1FBC"/>
    <w:rsid w:val="008A1FEC"/>
    <w:rsid w:val="008A24BD"/>
    <w:rsid w:val="008A288A"/>
    <w:rsid w:val="008A294D"/>
    <w:rsid w:val="008A2AAE"/>
    <w:rsid w:val="008A2F26"/>
    <w:rsid w:val="008A36ED"/>
    <w:rsid w:val="008A3771"/>
    <w:rsid w:val="008A3898"/>
    <w:rsid w:val="008A39E2"/>
    <w:rsid w:val="008A3A0C"/>
    <w:rsid w:val="008A3A6C"/>
    <w:rsid w:val="008A3DF6"/>
    <w:rsid w:val="008A42D8"/>
    <w:rsid w:val="008A457F"/>
    <w:rsid w:val="008A47BC"/>
    <w:rsid w:val="008A4B48"/>
    <w:rsid w:val="008A4CEC"/>
    <w:rsid w:val="008A4DAC"/>
    <w:rsid w:val="008A4E04"/>
    <w:rsid w:val="008A53C3"/>
    <w:rsid w:val="008A56C1"/>
    <w:rsid w:val="008A5846"/>
    <w:rsid w:val="008A59DB"/>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A7CC2"/>
    <w:rsid w:val="008B01A2"/>
    <w:rsid w:val="008B01CE"/>
    <w:rsid w:val="008B07C2"/>
    <w:rsid w:val="008B094A"/>
    <w:rsid w:val="008B097E"/>
    <w:rsid w:val="008B0CD0"/>
    <w:rsid w:val="008B0F9B"/>
    <w:rsid w:val="008B130E"/>
    <w:rsid w:val="008B1651"/>
    <w:rsid w:val="008B175A"/>
    <w:rsid w:val="008B182D"/>
    <w:rsid w:val="008B18CE"/>
    <w:rsid w:val="008B1AC3"/>
    <w:rsid w:val="008B2052"/>
    <w:rsid w:val="008B21F5"/>
    <w:rsid w:val="008B269F"/>
    <w:rsid w:val="008B2735"/>
    <w:rsid w:val="008B2A2E"/>
    <w:rsid w:val="008B2AB2"/>
    <w:rsid w:val="008B2D1D"/>
    <w:rsid w:val="008B2DEB"/>
    <w:rsid w:val="008B2E20"/>
    <w:rsid w:val="008B30EB"/>
    <w:rsid w:val="008B3779"/>
    <w:rsid w:val="008B382B"/>
    <w:rsid w:val="008B3E81"/>
    <w:rsid w:val="008B41EF"/>
    <w:rsid w:val="008B4230"/>
    <w:rsid w:val="008B4450"/>
    <w:rsid w:val="008B447F"/>
    <w:rsid w:val="008B44A9"/>
    <w:rsid w:val="008B46DE"/>
    <w:rsid w:val="008B4A4A"/>
    <w:rsid w:val="008B4B0D"/>
    <w:rsid w:val="008B4B33"/>
    <w:rsid w:val="008B4E55"/>
    <w:rsid w:val="008B50AB"/>
    <w:rsid w:val="008B528A"/>
    <w:rsid w:val="008B5330"/>
    <w:rsid w:val="008B5448"/>
    <w:rsid w:val="008B5577"/>
    <w:rsid w:val="008B5C2E"/>
    <w:rsid w:val="008B60ED"/>
    <w:rsid w:val="008B636D"/>
    <w:rsid w:val="008B6461"/>
    <w:rsid w:val="008B65D4"/>
    <w:rsid w:val="008B66CB"/>
    <w:rsid w:val="008B66DE"/>
    <w:rsid w:val="008B6D30"/>
    <w:rsid w:val="008B6E34"/>
    <w:rsid w:val="008B6E5C"/>
    <w:rsid w:val="008B6EEA"/>
    <w:rsid w:val="008B7042"/>
    <w:rsid w:val="008B728B"/>
    <w:rsid w:val="008B7326"/>
    <w:rsid w:val="008B7B3C"/>
    <w:rsid w:val="008B7E49"/>
    <w:rsid w:val="008C0E75"/>
    <w:rsid w:val="008C1161"/>
    <w:rsid w:val="008C1620"/>
    <w:rsid w:val="008C16CB"/>
    <w:rsid w:val="008C18DB"/>
    <w:rsid w:val="008C1D2E"/>
    <w:rsid w:val="008C1D84"/>
    <w:rsid w:val="008C2135"/>
    <w:rsid w:val="008C2236"/>
    <w:rsid w:val="008C2426"/>
    <w:rsid w:val="008C2453"/>
    <w:rsid w:val="008C26B4"/>
    <w:rsid w:val="008C2767"/>
    <w:rsid w:val="008C2A46"/>
    <w:rsid w:val="008C2B89"/>
    <w:rsid w:val="008C2BC8"/>
    <w:rsid w:val="008C3A73"/>
    <w:rsid w:val="008C3BC3"/>
    <w:rsid w:val="008C3C81"/>
    <w:rsid w:val="008C3E32"/>
    <w:rsid w:val="008C4B47"/>
    <w:rsid w:val="008C4D56"/>
    <w:rsid w:val="008C51BC"/>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C2"/>
    <w:rsid w:val="008C7CF2"/>
    <w:rsid w:val="008C7F77"/>
    <w:rsid w:val="008D012A"/>
    <w:rsid w:val="008D0459"/>
    <w:rsid w:val="008D05D2"/>
    <w:rsid w:val="008D069D"/>
    <w:rsid w:val="008D0A7A"/>
    <w:rsid w:val="008D0B27"/>
    <w:rsid w:val="008D133B"/>
    <w:rsid w:val="008D13DC"/>
    <w:rsid w:val="008D149D"/>
    <w:rsid w:val="008D1642"/>
    <w:rsid w:val="008D1988"/>
    <w:rsid w:val="008D1A77"/>
    <w:rsid w:val="008D1B7F"/>
    <w:rsid w:val="008D1D5B"/>
    <w:rsid w:val="008D1E23"/>
    <w:rsid w:val="008D2209"/>
    <w:rsid w:val="008D2461"/>
    <w:rsid w:val="008D2515"/>
    <w:rsid w:val="008D2576"/>
    <w:rsid w:val="008D2CFC"/>
    <w:rsid w:val="008D2DA4"/>
    <w:rsid w:val="008D3208"/>
    <w:rsid w:val="008D399A"/>
    <w:rsid w:val="008D3A99"/>
    <w:rsid w:val="008D3D14"/>
    <w:rsid w:val="008D4318"/>
    <w:rsid w:val="008D453F"/>
    <w:rsid w:val="008D508F"/>
    <w:rsid w:val="008D538D"/>
    <w:rsid w:val="008D5853"/>
    <w:rsid w:val="008D5879"/>
    <w:rsid w:val="008D592F"/>
    <w:rsid w:val="008D5FCD"/>
    <w:rsid w:val="008D5FF1"/>
    <w:rsid w:val="008D6255"/>
    <w:rsid w:val="008D65B3"/>
    <w:rsid w:val="008D6733"/>
    <w:rsid w:val="008D6BDB"/>
    <w:rsid w:val="008D6E70"/>
    <w:rsid w:val="008D6F90"/>
    <w:rsid w:val="008D6FEF"/>
    <w:rsid w:val="008D720B"/>
    <w:rsid w:val="008D7554"/>
    <w:rsid w:val="008D7615"/>
    <w:rsid w:val="008D76A0"/>
    <w:rsid w:val="008D7787"/>
    <w:rsid w:val="008D78FC"/>
    <w:rsid w:val="008D7DEB"/>
    <w:rsid w:val="008E005E"/>
    <w:rsid w:val="008E04B5"/>
    <w:rsid w:val="008E074C"/>
    <w:rsid w:val="008E0CDD"/>
    <w:rsid w:val="008E0E2E"/>
    <w:rsid w:val="008E0E89"/>
    <w:rsid w:val="008E0E8C"/>
    <w:rsid w:val="008E1217"/>
    <w:rsid w:val="008E15AC"/>
    <w:rsid w:val="008E1A27"/>
    <w:rsid w:val="008E1B6C"/>
    <w:rsid w:val="008E1FDB"/>
    <w:rsid w:val="008E1FDF"/>
    <w:rsid w:val="008E2051"/>
    <w:rsid w:val="008E20B8"/>
    <w:rsid w:val="008E20D6"/>
    <w:rsid w:val="008E20EC"/>
    <w:rsid w:val="008E225F"/>
    <w:rsid w:val="008E2562"/>
    <w:rsid w:val="008E2B47"/>
    <w:rsid w:val="008E2C9C"/>
    <w:rsid w:val="008E2E43"/>
    <w:rsid w:val="008E2E8C"/>
    <w:rsid w:val="008E2FA7"/>
    <w:rsid w:val="008E378A"/>
    <w:rsid w:val="008E3A03"/>
    <w:rsid w:val="008E3F52"/>
    <w:rsid w:val="008E412D"/>
    <w:rsid w:val="008E451A"/>
    <w:rsid w:val="008E4560"/>
    <w:rsid w:val="008E48FD"/>
    <w:rsid w:val="008E4CA5"/>
    <w:rsid w:val="008E5234"/>
    <w:rsid w:val="008E52DD"/>
    <w:rsid w:val="008E5412"/>
    <w:rsid w:val="008E5509"/>
    <w:rsid w:val="008E5625"/>
    <w:rsid w:val="008E5B5F"/>
    <w:rsid w:val="008E5C60"/>
    <w:rsid w:val="008E5D5A"/>
    <w:rsid w:val="008E624A"/>
    <w:rsid w:val="008E6788"/>
    <w:rsid w:val="008E743E"/>
    <w:rsid w:val="008E74CD"/>
    <w:rsid w:val="008E7684"/>
    <w:rsid w:val="008E76C6"/>
    <w:rsid w:val="008E7B11"/>
    <w:rsid w:val="008E7DB3"/>
    <w:rsid w:val="008E7F9D"/>
    <w:rsid w:val="008F0090"/>
    <w:rsid w:val="008F01AB"/>
    <w:rsid w:val="008F044C"/>
    <w:rsid w:val="008F0460"/>
    <w:rsid w:val="008F06E5"/>
    <w:rsid w:val="008F0A1F"/>
    <w:rsid w:val="008F0BA6"/>
    <w:rsid w:val="008F0FC8"/>
    <w:rsid w:val="008F10AC"/>
    <w:rsid w:val="008F10C6"/>
    <w:rsid w:val="008F1752"/>
    <w:rsid w:val="008F1CF8"/>
    <w:rsid w:val="008F1DAA"/>
    <w:rsid w:val="008F211C"/>
    <w:rsid w:val="008F2201"/>
    <w:rsid w:val="008F27DF"/>
    <w:rsid w:val="008F2A8C"/>
    <w:rsid w:val="008F2AE7"/>
    <w:rsid w:val="008F3069"/>
    <w:rsid w:val="008F35F6"/>
    <w:rsid w:val="008F38CA"/>
    <w:rsid w:val="008F3D2D"/>
    <w:rsid w:val="008F3D7C"/>
    <w:rsid w:val="008F3DC9"/>
    <w:rsid w:val="008F4107"/>
    <w:rsid w:val="008F4B0F"/>
    <w:rsid w:val="008F4BFE"/>
    <w:rsid w:val="008F4E3F"/>
    <w:rsid w:val="008F4EA7"/>
    <w:rsid w:val="008F5406"/>
    <w:rsid w:val="008F5461"/>
    <w:rsid w:val="008F5866"/>
    <w:rsid w:val="008F58F5"/>
    <w:rsid w:val="008F595E"/>
    <w:rsid w:val="008F6188"/>
    <w:rsid w:val="008F6649"/>
    <w:rsid w:val="008F692B"/>
    <w:rsid w:val="008F6CD1"/>
    <w:rsid w:val="008F6E2A"/>
    <w:rsid w:val="008F6E60"/>
    <w:rsid w:val="008F6F9C"/>
    <w:rsid w:val="008F6FBB"/>
    <w:rsid w:val="008F7365"/>
    <w:rsid w:val="008F7574"/>
    <w:rsid w:val="008F76A5"/>
    <w:rsid w:val="008F7BD6"/>
    <w:rsid w:val="008F7CEF"/>
    <w:rsid w:val="009000FD"/>
    <w:rsid w:val="0090040B"/>
    <w:rsid w:val="00900B17"/>
    <w:rsid w:val="00900B60"/>
    <w:rsid w:val="00900DDE"/>
    <w:rsid w:val="00900DF1"/>
    <w:rsid w:val="00900E2E"/>
    <w:rsid w:val="009011F3"/>
    <w:rsid w:val="009012ED"/>
    <w:rsid w:val="00901837"/>
    <w:rsid w:val="00901845"/>
    <w:rsid w:val="00901A3B"/>
    <w:rsid w:val="00901B88"/>
    <w:rsid w:val="009022BC"/>
    <w:rsid w:val="0090255A"/>
    <w:rsid w:val="00902686"/>
    <w:rsid w:val="00902734"/>
    <w:rsid w:val="009027AE"/>
    <w:rsid w:val="00903281"/>
    <w:rsid w:val="00903F0F"/>
    <w:rsid w:val="00903F13"/>
    <w:rsid w:val="00903F59"/>
    <w:rsid w:val="009045C7"/>
    <w:rsid w:val="0090480E"/>
    <w:rsid w:val="00904A62"/>
    <w:rsid w:val="00904B6D"/>
    <w:rsid w:val="00904D35"/>
    <w:rsid w:val="00904E71"/>
    <w:rsid w:val="00904F2B"/>
    <w:rsid w:val="00905126"/>
    <w:rsid w:val="00905935"/>
    <w:rsid w:val="00905A06"/>
    <w:rsid w:val="00905B6F"/>
    <w:rsid w:val="00905BC8"/>
    <w:rsid w:val="00905DBC"/>
    <w:rsid w:val="00905DDE"/>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AE3"/>
    <w:rsid w:val="00911B1F"/>
    <w:rsid w:val="00911E1A"/>
    <w:rsid w:val="00911F63"/>
    <w:rsid w:val="0091225D"/>
    <w:rsid w:val="009123B9"/>
    <w:rsid w:val="00912508"/>
    <w:rsid w:val="00912A63"/>
    <w:rsid w:val="00912A96"/>
    <w:rsid w:val="00912E10"/>
    <w:rsid w:val="00912F6D"/>
    <w:rsid w:val="0091398C"/>
    <w:rsid w:val="00913AF7"/>
    <w:rsid w:val="00913B67"/>
    <w:rsid w:val="00913F4C"/>
    <w:rsid w:val="0091404B"/>
    <w:rsid w:val="009140A5"/>
    <w:rsid w:val="009140DD"/>
    <w:rsid w:val="00914215"/>
    <w:rsid w:val="0091423A"/>
    <w:rsid w:val="00914445"/>
    <w:rsid w:val="009146B0"/>
    <w:rsid w:val="00914708"/>
    <w:rsid w:val="00914A5D"/>
    <w:rsid w:val="00915032"/>
    <w:rsid w:val="00915143"/>
    <w:rsid w:val="009151C0"/>
    <w:rsid w:val="0091537E"/>
    <w:rsid w:val="00915399"/>
    <w:rsid w:val="009154BD"/>
    <w:rsid w:val="00915570"/>
    <w:rsid w:val="009156C5"/>
    <w:rsid w:val="0091610F"/>
    <w:rsid w:val="009161BA"/>
    <w:rsid w:val="009171A4"/>
    <w:rsid w:val="00917E0A"/>
    <w:rsid w:val="00917FBA"/>
    <w:rsid w:val="0092078E"/>
    <w:rsid w:val="00920848"/>
    <w:rsid w:val="00920B0E"/>
    <w:rsid w:val="009216BF"/>
    <w:rsid w:val="009218D2"/>
    <w:rsid w:val="00921A44"/>
    <w:rsid w:val="00921A74"/>
    <w:rsid w:val="00921C9F"/>
    <w:rsid w:val="00921EC5"/>
    <w:rsid w:val="00921ED5"/>
    <w:rsid w:val="00921FA1"/>
    <w:rsid w:val="00921FC2"/>
    <w:rsid w:val="009225B6"/>
    <w:rsid w:val="009226AC"/>
    <w:rsid w:val="009226EF"/>
    <w:rsid w:val="00922815"/>
    <w:rsid w:val="00923151"/>
    <w:rsid w:val="00923594"/>
    <w:rsid w:val="009235CF"/>
    <w:rsid w:val="00923821"/>
    <w:rsid w:val="00924108"/>
    <w:rsid w:val="00924487"/>
    <w:rsid w:val="009244A1"/>
    <w:rsid w:val="009247AB"/>
    <w:rsid w:val="00924FC0"/>
    <w:rsid w:val="0092507E"/>
    <w:rsid w:val="009250C2"/>
    <w:rsid w:val="009250C8"/>
    <w:rsid w:val="00925267"/>
    <w:rsid w:val="00925570"/>
    <w:rsid w:val="00925579"/>
    <w:rsid w:val="00925836"/>
    <w:rsid w:val="009259E2"/>
    <w:rsid w:val="00925AA9"/>
    <w:rsid w:val="00925ABC"/>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CE2"/>
    <w:rsid w:val="0093011E"/>
    <w:rsid w:val="009301E4"/>
    <w:rsid w:val="00930305"/>
    <w:rsid w:val="0093063D"/>
    <w:rsid w:val="00930A2E"/>
    <w:rsid w:val="0093135E"/>
    <w:rsid w:val="00931DF8"/>
    <w:rsid w:val="00932109"/>
    <w:rsid w:val="009322AC"/>
    <w:rsid w:val="009324B1"/>
    <w:rsid w:val="009326B1"/>
    <w:rsid w:val="009327B5"/>
    <w:rsid w:val="00932A20"/>
    <w:rsid w:val="00932B18"/>
    <w:rsid w:val="00932F7F"/>
    <w:rsid w:val="00933BD1"/>
    <w:rsid w:val="00933D61"/>
    <w:rsid w:val="00933DE4"/>
    <w:rsid w:val="00934044"/>
    <w:rsid w:val="00934547"/>
    <w:rsid w:val="00934747"/>
    <w:rsid w:val="0093485A"/>
    <w:rsid w:val="00934FFD"/>
    <w:rsid w:val="009350AA"/>
    <w:rsid w:val="00935168"/>
    <w:rsid w:val="009359C0"/>
    <w:rsid w:val="00935B52"/>
    <w:rsid w:val="00935F70"/>
    <w:rsid w:val="009360F7"/>
    <w:rsid w:val="0093615C"/>
    <w:rsid w:val="0093634D"/>
    <w:rsid w:val="009366CE"/>
    <w:rsid w:val="0093672B"/>
    <w:rsid w:val="00936B8C"/>
    <w:rsid w:val="00936D07"/>
    <w:rsid w:val="009370A6"/>
    <w:rsid w:val="009373C5"/>
    <w:rsid w:val="0093740F"/>
    <w:rsid w:val="00937828"/>
    <w:rsid w:val="00937AC7"/>
    <w:rsid w:val="00937D15"/>
    <w:rsid w:val="00937F23"/>
    <w:rsid w:val="009400BB"/>
    <w:rsid w:val="009402CB"/>
    <w:rsid w:val="00940A5D"/>
    <w:rsid w:val="00940BCB"/>
    <w:rsid w:val="00940D76"/>
    <w:rsid w:val="00940D85"/>
    <w:rsid w:val="00940DF4"/>
    <w:rsid w:val="00940FB5"/>
    <w:rsid w:val="00941259"/>
    <w:rsid w:val="0094148B"/>
    <w:rsid w:val="00941A1C"/>
    <w:rsid w:val="00941B97"/>
    <w:rsid w:val="00941E13"/>
    <w:rsid w:val="009421B3"/>
    <w:rsid w:val="00942272"/>
    <w:rsid w:val="0094267F"/>
    <w:rsid w:val="00942A7F"/>
    <w:rsid w:val="00942BB8"/>
    <w:rsid w:val="00942BC8"/>
    <w:rsid w:val="00942E21"/>
    <w:rsid w:val="00942EF9"/>
    <w:rsid w:val="0094335F"/>
    <w:rsid w:val="0094376F"/>
    <w:rsid w:val="00944052"/>
    <w:rsid w:val="00944202"/>
    <w:rsid w:val="00944335"/>
    <w:rsid w:val="0094484A"/>
    <w:rsid w:val="00944AF4"/>
    <w:rsid w:val="00945E49"/>
    <w:rsid w:val="009462D8"/>
    <w:rsid w:val="00946388"/>
    <w:rsid w:val="0094663A"/>
    <w:rsid w:val="00946AA5"/>
    <w:rsid w:val="00946C4B"/>
    <w:rsid w:val="009478B2"/>
    <w:rsid w:val="009478ED"/>
    <w:rsid w:val="009479E5"/>
    <w:rsid w:val="00947A37"/>
    <w:rsid w:val="00950781"/>
    <w:rsid w:val="009509D7"/>
    <w:rsid w:val="00950ACF"/>
    <w:rsid w:val="00950B09"/>
    <w:rsid w:val="00950CE3"/>
    <w:rsid w:val="00950DD1"/>
    <w:rsid w:val="00950FFB"/>
    <w:rsid w:val="0095130F"/>
    <w:rsid w:val="00951417"/>
    <w:rsid w:val="00951421"/>
    <w:rsid w:val="0095154C"/>
    <w:rsid w:val="0095183E"/>
    <w:rsid w:val="00951995"/>
    <w:rsid w:val="00951AB5"/>
    <w:rsid w:val="00951C7E"/>
    <w:rsid w:val="00951CF6"/>
    <w:rsid w:val="00951F23"/>
    <w:rsid w:val="00952ACA"/>
    <w:rsid w:val="00952C40"/>
    <w:rsid w:val="00952C57"/>
    <w:rsid w:val="00952C70"/>
    <w:rsid w:val="00952F41"/>
    <w:rsid w:val="00952FA0"/>
    <w:rsid w:val="00953424"/>
    <w:rsid w:val="009537A7"/>
    <w:rsid w:val="00953B1F"/>
    <w:rsid w:val="00953C21"/>
    <w:rsid w:val="00954032"/>
    <w:rsid w:val="009544FE"/>
    <w:rsid w:val="009548C3"/>
    <w:rsid w:val="00954BFC"/>
    <w:rsid w:val="00954E67"/>
    <w:rsid w:val="0095506D"/>
    <w:rsid w:val="009551B9"/>
    <w:rsid w:val="009552F5"/>
    <w:rsid w:val="009555E2"/>
    <w:rsid w:val="009557DF"/>
    <w:rsid w:val="00955A2E"/>
    <w:rsid w:val="00955B1F"/>
    <w:rsid w:val="00955C57"/>
    <w:rsid w:val="00955D2B"/>
    <w:rsid w:val="00955D6A"/>
    <w:rsid w:val="00955E50"/>
    <w:rsid w:val="00955E8D"/>
    <w:rsid w:val="00956101"/>
    <w:rsid w:val="00956751"/>
    <w:rsid w:val="009567B8"/>
    <w:rsid w:val="00956957"/>
    <w:rsid w:val="009573C6"/>
    <w:rsid w:val="009573C8"/>
    <w:rsid w:val="00957487"/>
    <w:rsid w:val="00957818"/>
    <w:rsid w:val="00957B6B"/>
    <w:rsid w:val="00957D9C"/>
    <w:rsid w:val="00957E93"/>
    <w:rsid w:val="00960261"/>
    <w:rsid w:val="00960393"/>
    <w:rsid w:val="009603AB"/>
    <w:rsid w:val="00960475"/>
    <w:rsid w:val="00960479"/>
    <w:rsid w:val="009607AF"/>
    <w:rsid w:val="00960904"/>
    <w:rsid w:val="00960A88"/>
    <w:rsid w:val="00960C68"/>
    <w:rsid w:val="00960CB6"/>
    <w:rsid w:val="00960D27"/>
    <w:rsid w:val="00961023"/>
    <w:rsid w:val="009612F1"/>
    <w:rsid w:val="009616FA"/>
    <w:rsid w:val="00961A61"/>
    <w:rsid w:val="00961E6D"/>
    <w:rsid w:val="00961F21"/>
    <w:rsid w:val="009621FF"/>
    <w:rsid w:val="00963095"/>
    <w:rsid w:val="009634E5"/>
    <w:rsid w:val="0096392B"/>
    <w:rsid w:val="0096397B"/>
    <w:rsid w:val="00963F73"/>
    <w:rsid w:val="009646F8"/>
    <w:rsid w:val="00964A5A"/>
    <w:rsid w:val="00964E3C"/>
    <w:rsid w:val="00964E69"/>
    <w:rsid w:val="0096504D"/>
    <w:rsid w:val="009654F0"/>
    <w:rsid w:val="009659EA"/>
    <w:rsid w:val="00965A4A"/>
    <w:rsid w:val="0096691D"/>
    <w:rsid w:val="00966EC4"/>
    <w:rsid w:val="0096766C"/>
    <w:rsid w:val="00967851"/>
    <w:rsid w:val="00967BB5"/>
    <w:rsid w:val="00967D2D"/>
    <w:rsid w:val="00967EAE"/>
    <w:rsid w:val="00970F7A"/>
    <w:rsid w:val="00970FE3"/>
    <w:rsid w:val="00971087"/>
    <w:rsid w:val="00971C7D"/>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83E"/>
    <w:rsid w:val="00973899"/>
    <w:rsid w:val="009738E5"/>
    <w:rsid w:val="009739A2"/>
    <w:rsid w:val="009739BC"/>
    <w:rsid w:val="00973C03"/>
    <w:rsid w:val="00973F29"/>
    <w:rsid w:val="00974182"/>
    <w:rsid w:val="009744FF"/>
    <w:rsid w:val="00974520"/>
    <w:rsid w:val="00974B9F"/>
    <w:rsid w:val="00974EBD"/>
    <w:rsid w:val="00974FB0"/>
    <w:rsid w:val="009751BA"/>
    <w:rsid w:val="00975297"/>
    <w:rsid w:val="0097539E"/>
    <w:rsid w:val="00975510"/>
    <w:rsid w:val="0097577E"/>
    <w:rsid w:val="0097584E"/>
    <w:rsid w:val="00975924"/>
    <w:rsid w:val="009765B9"/>
    <w:rsid w:val="009765CF"/>
    <w:rsid w:val="00976989"/>
    <w:rsid w:val="00976D1B"/>
    <w:rsid w:val="00976FFB"/>
    <w:rsid w:val="00977852"/>
    <w:rsid w:val="009778AB"/>
    <w:rsid w:val="00980403"/>
    <w:rsid w:val="009804CB"/>
    <w:rsid w:val="009809DD"/>
    <w:rsid w:val="00980ACA"/>
    <w:rsid w:val="00980D29"/>
    <w:rsid w:val="00980F14"/>
    <w:rsid w:val="00981BAF"/>
    <w:rsid w:val="00981C65"/>
    <w:rsid w:val="00981D66"/>
    <w:rsid w:val="00981DB9"/>
    <w:rsid w:val="00981E33"/>
    <w:rsid w:val="00981FCE"/>
    <w:rsid w:val="00982314"/>
    <w:rsid w:val="00982768"/>
    <w:rsid w:val="00982773"/>
    <w:rsid w:val="009829BF"/>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0DB"/>
    <w:rsid w:val="00986956"/>
    <w:rsid w:val="00986B31"/>
    <w:rsid w:val="009873AF"/>
    <w:rsid w:val="009875A6"/>
    <w:rsid w:val="009876A0"/>
    <w:rsid w:val="009879B5"/>
    <w:rsid w:val="009879F4"/>
    <w:rsid w:val="00987A56"/>
    <w:rsid w:val="00987A75"/>
    <w:rsid w:val="00987C1B"/>
    <w:rsid w:val="00987E33"/>
    <w:rsid w:val="0099005F"/>
    <w:rsid w:val="00990186"/>
    <w:rsid w:val="00990709"/>
    <w:rsid w:val="00990E93"/>
    <w:rsid w:val="009917F3"/>
    <w:rsid w:val="00991F39"/>
    <w:rsid w:val="0099256F"/>
    <w:rsid w:val="00992624"/>
    <w:rsid w:val="009927C4"/>
    <w:rsid w:val="00992A4E"/>
    <w:rsid w:val="00992EB0"/>
    <w:rsid w:val="00992ED6"/>
    <w:rsid w:val="00993075"/>
    <w:rsid w:val="009930C0"/>
    <w:rsid w:val="0099324C"/>
    <w:rsid w:val="00993627"/>
    <w:rsid w:val="0099367D"/>
    <w:rsid w:val="009936BA"/>
    <w:rsid w:val="009936F0"/>
    <w:rsid w:val="00993D38"/>
    <w:rsid w:val="0099432C"/>
    <w:rsid w:val="0099464F"/>
    <w:rsid w:val="00994D59"/>
    <w:rsid w:val="009951AB"/>
    <w:rsid w:val="0099531F"/>
    <w:rsid w:val="00995360"/>
    <w:rsid w:val="0099536B"/>
    <w:rsid w:val="009954AD"/>
    <w:rsid w:val="009954BE"/>
    <w:rsid w:val="00996342"/>
    <w:rsid w:val="0099647E"/>
    <w:rsid w:val="00996A8B"/>
    <w:rsid w:val="00996CD4"/>
    <w:rsid w:val="00997033"/>
    <w:rsid w:val="0099731A"/>
    <w:rsid w:val="009975D0"/>
    <w:rsid w:val="009979D6"/>
    <w:rsid w:val="00997CA3"/>
    <w:rsid w:val="009A0212"/>
    <w:rsid w:val="009A031F"/>
    <w:rsid w:val="009A059F"/>
    <w:rsid w:val="009A0838"/>
    <w:rsid w:val="009A0C1F"/>
    <w:rsid w:val="009A12A5"/>
    <w:rsid w:val="009A1DFF"/>
    <w:rsid w:val="009A1E8A"/>
    <w:rsid w:val="009A2144"/>
    <w:rsid w:val="009A246A"/>
    <w:rsid w:val="009A273A"/>
    <w:rsid w:val="009A2A5B"/>
    <w:rsid w:val="009A30CE"/>
    <w:rsid w:val="009A3183"/>
    <w:rsid w:val="009A32D7"/>
    <w:rsid w:val="009A335E"/>
    <w:rsid w:val="009A33CB"/>
    <w:rsid w:val="009A3576"/>
    <w:rsid w:val="009A36D4"/>
    <w:rsid w:val="009A38A0"/>
    <w:rsid w:val="009A396D"/>
    <w:rsid w:val="009A39A5"/>
    <w:rsid w:val="009A39DF"/>
    <w:rsid w:val="009A3A6D"/>
    <w:rsid w:val="009A3AB5"/>
    <w:rsid w:val="009A3BA5"/>
    <w:rsid w:val="009A3D23"/>
    <w:rsid w:val="009A4316"/>
    <w:rsid w:val="009A4AA9"/>
    <w:rsid w:val="009A4EA0"/>
    <w:rsid w:val="009A502D"/>
    <w:rsid w:val="009A516A"/>
    <w:rsid w:val="009A5434"/>
    <w:rsid w:val="009A56A7"/>
    <w:rsid w:val="009A56D2"/>
    <w:rsid w:val="009A577A"/>
    <w:rsid w:val="009A5EF9"/>
    <w:rsid w:val="009A5FAC"/>
    <w:rsid w:val="009A6011"/>
    <w:rsid w:val="009A6127"/>
    <w:rsid w:val="009A62DC"/>
    <w:rsid w:val="009A637B"/>
    <w:rsid w:val="009A6456"/>
    <w:rsid w:val="009A6C74"/>
    <w:rsid w:val="009A6EE7"/>
    <w:rsid w:val="009A7154"/>
    <w:rsid w:val="009A78D1"/>
    <w:rsid w:val="009A7DFB"/>
    <w:rsid w:val="009A7E08"/>
    <w:rsid w:val="009B003C"/>
    <w:rsid w:val="009B0AD2"/>
    <w:rsid w:val="009B0F47"/>
    <w:rsid w:val="009B1823"/>
    <w:rsid w:val="009B198C"/>
    <w:rsid w:val="009B2806"/>
    <w:rsid w:val="009B2E47"/>
    <w:rsid w:val="009B3685"/>
    <w:rsid w:val="009B3717"/>
    <w:rsid w:val="009B3745"/>
    <w:rsid w:val="009B3C79"/>
    <w:rsid w:val="009B3D2F"/>
    <w:rsid w:val="009B3D47"/>
    <w:rsid w:val="009B4250"/>
    <w:rsid w:val="009B4703"/>
    <w:rsid w:val="009B4821"/>
    <w:rsid w:val="009B4C1C"/>
    <w:rsid w:val="009B4C24"/>
    <w:rsid w:val="009B5821"/>
    <w:rsid w:val="009B5A39"/>
    <w:rsid w:val="009B5E22"/>
    <w:rsid w:val="009B70E9"/>
    <w:rsid w:val="009B719B"/>
    <w:rsid w:val="009B7564"/>
    <w:rsid w:val="009B7BB7"/>
    <w:rsid w:val="009B7D5C"/>
    <w:rsid w:val="009B7DF5"/>
    <w:rsid w:val="009B7FFA"/>
    <w:rsid w:val="009C00A5"/>
    <w:rsid w:val="009C00EF"/>
    <w:rsid w:val="009C0791"/>
    <w:rsid w:val="009C0BC1"/>
    <w:rsid w:val="009C0DBE"/>
    <w:rsid w:val="009C1035"/>
    <w:rsid w:val="009C19BC"/>
    <w:rsid w:val="009C19D2"/>
    <w:rsid w:val="009C1BF9"/>
    <w:rsid w:val="009C1D2F"/>
    <w:rsid w:val="009C1D4B"/>
    <w:rsid w:val="009C1E0C"/>
    <w:rsid w:val="009C1EAD"/>
    <w:rsid w:val="009C206F"/>
    <w:rsid w:val="009C281C"/>
    <w:rsid w:val="009C2A57"/>
    <w:rsid w:val="009C2AB0"/>
    <w:rsid w:val="009C2B1C"/>
    <w:rsid w:val="009C3354"/>
    <w:rsid w:val="009C358E"/>
    <w:rsid w:val="009C3D17"/>
    <w:rsid w:val="009C3D88"/>
    <w:rsid w:val="009C4031"/>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A59"/>
    <w:rsid w:val="009C7CE4"/>
    <w:rsid w:val="009C7F47"/>
    <w:rsid w:val="009D008A"/>
    <w:rsid w:val="009D0361"/>
    <w:rsid w:val="009D052F"/>
    <w:rsid w:val="009D0720"/>
    <w:rsid w:val="009D0C8D"/>
    <w:rsid w:val="009D11E5"/>
    <w:rsid w:val="009D1342"/>
    <w:rsid w:val="009D14D2"/>
    <w:rsid w:val="009D1579"/>
    <w:rsid w:val="009D15EA"/>
    <w:rsid w:val="009D1ED3"/>
    <w:rsid w:val="009D1F00"/>
    <w:rsid w:val="009D1F69"/>
    <w:rsid w:val="009D2118"/>
    <w:rsid w:val="009D217F"/>
    <w:rsid w:val="009D22EA"/>
    <w:rsid w:val="009D2453"/>
    <w:rsid w:val="009D2CDE"/>
    <w:rsid w:val="009D3480"/>
    <w:rsid w:val="009D38EA"/>
    <w:rsid w:val="009D394E"/>
    <w:rsid w:val="009D408C"/>
    <w:rsid w:val="009D422B"/>
    <w:rsid w:val="009D4303"/>
    <w:rsid w:val="009D454E"/>
    <w:rsid w:val="009D478C"/>
    <w:rsid w:val="009D49A4"/>
    <w:rsid w:val="009D4A8E"/>
    <w:rsid w:val="009D4DA3"/>
    <w:rsid w:val="009D4EB2"/>
    <w:rsid w:val="009D4F83"/>
    <w:rsid w:val="009D56E9"/>
    <w:rsid w:val="009D5BBF"/>
    <w:rsid w:val="009D610C"/>
    <w:rsid w:val="009D62E7"/>
    <w:rsid w:val="009D6624"/>
    <w:rsid w:val="009D69C7"/>
    <w:rsid w:val="009D69E3"/>
    <w:rsid w:val="009D6A0B"/>
    <w:rsid w:val="009D6BF6"/>
    <w:rsid w:val="009D6D66"/>
    <w:rsid w:val="009D6F4D"/>
    <w:rsid w:val="009D75A4"/>
    <w:rsid w:val="009D785E"/>
    <w:rsid w:val="009E04A9"/>
    <w:rsid w:val="009E04FB"/>
    <w:rsid w:val="009E0871"/>
    <w:rsid w:val="009E0EA4"/>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AAC"/>
    <w:rsid w:val="009E4FCC"/>
    <w:rsid w:val="009E5656"/>
    <w:rsid w:val="009E5AB4"/>
    <w:rsid w:val="009E60C7"/>
    <w:rsid w:val="009E641D"/>
    <w:rsid w:val="009E6463"/>
    <w:rsid w:val="009E6A64"/>
    <w:rsid w:val="009E6AD4"/>
    <w:rsid w:val="009E6FBA"/>
    <w:rsid w:val="009E6FC8"/>
    <w:rsid w:val="009E73D9"/>
    <w:rsid w:val="009E7789"/>
    <w:rsid w:val="009E7C5B"/>
    <w:rsid w:val="009E7E9B"/>
    <w:rsid w:val="009F0258"/>
    <w:rsid w:val="009F02E1"/>
    <w:rsid w:val="009F056D"/>
    <w:rsid w:val="009F07D7"/>
    <w:rsid w:val="009F07FC"/>
    <w:rsid w:val="009F0992"/>
    <w:rsid w:val="009F0CD1"/>
    <w:rsid w:val="009F1129"/>
    <w:rsid w:val="009F187B"/>
    <w:rsid w:val="009F1933"/>
    <w:rsid w:val="009F26C0"/>
    <w:rsid w:val="009F2A94"/>
    <w:rsid w:val="009F2AAF"/>
    <w:rsid w:val="009F2C6B"/>
    <w:rsid w:val="009F2E7E"/>
    <w:rsid w:val="009F3783"/>
    <w:rsid w:val="009F3941"/>
    <w:rsid w:val="009F3A4B"/>
    <w:rsid w:val="009F4196"/>
    <w:rsid w:val="009F41E1"/>
    <w:rsid w:val="009F4375"/>
    <w:rsid w:val="009F45C7"/>
    <w:rsid w:val="009F483A"/>
    <w:rsid w:val="009F4C59"/>
    <w:rsid w:val="009F4F05"/>
    <w:rsid w:val="009F5381"/>
    <w:rsid w:val="009F5606"/>
    <w:rsid w:val="009F5677"/>
    <w:rsid w:val="009F5902"/>
    <w:rsid w:val="009F5C4D"/>
    <w:rsid w:val="009F5CA4"/>
    <w:rsid w:val="009F6410"/>
    <w:rsid w:val="009F6457"/>
    <w:rsid w:val="009F68B6"/>
    <w:rsid w:val="009F7025"/>
    <w:rsid w:val="009F7169"/>
    <w:rsid w:val="009F735F"/>
    <w:rsid w:val="009F7465"/>
    <w:rsid w:val="009F757F"/>
    <w:rsid w:val="009F7883"/>
    <w:rsid w:val="009F7963"/>
    <w:rsid w:val="009F79BE"/>
    <w:rsid w:val="009F7B5C"/>
    <w:rsid w:val="009F7C2E"/>
    <w:rsid w:val="009F7FB0"/>
    <w:rsid w:val="00A0018E"/>
    <w:rsid w:val="00A004F2"/>
    <w:rsid w:val="00A0068A"/>
    <w:rsid w:val="00A00B60"/>
    <w:rsid w:val="00A01006"/>
    <w:rsid w:val="00A01485"/>
    <w:rsid w:val="00A02551"/>
    <w:rsid w:val="00A02B26"/>
    <w:rsid w:val="00A02BEC"/>
    <w:rsid w:val="00A02C96"/>
    <w:rsid w:val="00A02D52"/>
    <w:rsid w:val="00A02FBC"/>
    <w:rsid w:val="00A0336B"/>
    <w:rsid w:val="00A03A1D"/>
    <w:rsid w:val="00A03BD1"/>
    <w:rsid w:val="00A043B9"/>
    <w:rsid w:val="00A04541"/>
    <w:rsid w:val="00A0461B"/>
    <w:rsid w:val="00A04A92"/>
    <w:rsid w:val="00A04DB3"/>
    <w:rsid w:val="00A04E65"/>
    <w:rsid w:val="00A0559E"/>
    <w:rsid w:val="00A05A1F"/>
    <w:rsid w:val="00A05AA6"/>
    <w:rsid w:val="00A05BD0"/>
    <w:rsid w:val="00A05DFF"/>
    <w:rsid w:val="00A062EA"/>
    <w:rsid w:val="00A06344"/>
    <w:rsid w:val="00A06384"/>
    <w:rsid w:val="00A0648C"/>
    <w:rsid w:val="00A0681A"/>
    <w:rsid w:val="00A068D2"/>
    <w:rsid w:val="00A06ABB"/>
    <w:rsid w:val="00A06F57"/>
    <w:rsid w:val="00A06FF5"/>
    <w:rsid w:val="00A07065"/>
    <w:rsid w:val="00A07594"/>
    <w:rsid w:val="00A07654"/>
    <w:rsid w:val="00A07656"/>
    <w:rsid w:val="00A07B16"/>
    <w:rsid w:val="00A10230"/>
    <w:rsid w:val="00A1057F"/>
    <w:rsid w:val="00A105DB"/>
    <w:rsid w:val="00A10606"/>
    <w:rsid w:val="00A106FE"/>
    <w:rsid w:val="00A107B6"/>
    <w:rsid w:val="00A10AB5"/>
    <w:rsid w:val="00A10B48"/>
    <w:rsid w:val="00A114B5"/>
    <w:rsid w:val="00A115BF"/>
    <w:rsid w:val="00A116D8"/>
    <w:rsid w:val="00A118DD"/>
    <w:rsid w:val="00A1196F"/>
    <w:rsid w:val="00A1197E"/>
    <w:rsid w:val="00A11A89"/>
    <w:rsid w:val="00A11ACA"/>
    <w:rsid w:val="00A11DF9"/>
    <w:rsid w:val="00A11E0F"/>
    <w:rsid w:val="00A12206"/>
    <w:rsid w:val="00A12301"/>
    <w:rsid w:val="00A1285D"/>
    <w:rsid w:val="00A12929"/>
    <w:rsid w:val="00A12A73"/>
    <w:rsid w:val="00A12BEE"/>
    <w:rsid w:val="00A12DC4"/>
    <w:rsid w:val="00A12EA4"/>
    <w:rsid w:val="00A12EE8"/>
    <w:rsid w:val="00A1308B"/>
    <w:rsid w:val="00A131A4"/>
    <w:rsid w:val="00A131A8"/>
    <w:rsid w:val="00A13299"/>
    <w:rsid w:val="00A13343"/>
    <w:rsid w:val="00A13511"/>
    <w:rsid w:val="00A13715"/>
    <w:rsid w:val="00A13A66"/>
    <w:rsid w:val="00A13B10"/>
    <w:rsid w:val="00A13CF1"/>
    <w:rsid w:val="00A13E08"/>
    <w:rsid w:val="00A145D0"/>
    <w:rsid w:val="00A152F1"/>
    <w:rsid w:val="00A1559C"/>
    <w:rsid w:val="00A157EC"/>
    <w:rsid w:val="00A158D3"/>
    <w:rsid w:val="00A15A89"/>
    <w:rsid w:val="00A15F2F"/>
    <w:rsid w:val="00A16150"/>
    <w:rsid w:val="00A163A7"/>
    <w:rsid w:val="00A164E9"/>
    <w:rsid w:val="00A16510"/>
    <w:rsid w:val="00A1686F"/>
    <w:rsid w:val="00A16E8F"/>
    <w:rsid w:val="00A1707E"/>
    <w:rsid w:val="00A17180"/>
    <w:rsid w:val="00A1731C"/>
    <w:rsid w:val="00A17345"/>
    <w:rsid w:val="00A17648"/>
    <w:rsid w:val="00A1789B"/>
    <w:rsid w:val="00A179CC"/>
    <w:rsid w:val="00A17FA0"/>
    <w:rsid w:val="00A20232"/>
    <w:rsid w:val="00A205BF"/>
    <w:rsid w:val="00A205D4"/>
    <w:rsid w:val="00A20900"/>
    <w:rsid w:val="00A20E24"/>
    <w:rsid w:val="00A2104B"/>
    <w:rsid w:val="00A210E9"/>
    <w:rsid w:val="00A217AC"/>
    <w:rsid w:val="00A218AE"/>
    <w:rsid w:val="00A21A9D"/>
    <w:rsid w:val="00A21AAA"/>
    <w:rsid w:val="00A21E51"/>
    <w:rsid w:val="00A2204D"/>
    <w:rsid w:val="00A2208A"/>
    <w:rsid w:val="00A22132"/>
    <w:rsid w:val="00A22207"/>
    <w:rsid w:val="00A22389"/>
    <w:rsid w:val="00A2260A"/>
    <w:rsid w:val="00A22664"/>
    <w:rsid w:val="00A23118"/>
    <w:rsid w:val="00A2322E"/>
    <w:rsid w:val="00A23243"/>
    <w:rsid w:val="00A23590"/>
    <w:rsid w:val="00A237F4"/>
    <w:rsid w:val="00A23919"/>
    <w:rsid w:val="00A23921"/>
    <w:rsid w:val="00A23E0D"/>
    <w:rsid w:val="00A24002"/>
    <w:rsid w:val="00A242A6"/>
    <w:rsid w:val="00A2468A"/>
    <w:rsid w:val="00A2470A"/>
    <w:rsid w:val="00A2481C"/>
    <w:rsid w:val="00A24CCF"/>
    <w:rsid w:val="00A25035"/>
    <w:rsid w:val="00A25296"/>
    <w:rsid w:val="00A253C6"/>
    <w:rsid w:val="00A2585A"/>
    <w:rsid w:val="00A25B10"/>
    <w:rsid w:val="00A25BD5"/>
    <w:rsid w:val="00A25C9D"/>
    <w:rsid w:val="00A261E4"/>
    <w:rsid w:val="00A265D9"/>
    <w:rsid w:val="00A26787"/>
    <w:rsid w:val="00A26883"/>
    <w:rsid w:val="00A26D60"/>
    <w:rsid w:val="00A26EE0"/>
    <w:rsid w:val="00A2702B"/>
    <w:rsid w:val="00A279DC"/>
    <w:rsid w:val="00A30703"/>
    <w:rsid w:val="00A30724"/>
    <w:rsid w:val="00A30BAE"/>
    <w:rsid w:val="00A30BE5"/>
    <w:rsid w:val="00A3135B"/>
    <w:rsid w:val="00A313D0"/>
    <w:rsid w:val="00A3141F"/>
    <w:rsid w:val="00A314A9"/>
    <w:rsid w:val="00A31591"/>
    <w:rsid w:val="00A31E88"/>
    <w:rsid w:val="00A320DA"/>
    <w:rsid w:val="00A321EE"/>
    <w:rsid w:val="00A3226E"/>
    <w:rsid w:val="00A32284"/>
    <w:rsid w:val="00A325C2"/>
    <w:rsid w:val="00A325CC"/>
    <w:rsid w:val="00A327E2"/>
    <w:rsid w:val="00A329BB"/>
    <w:rsid w:val="00A32A44"/>
    <w:rsid w:val="00A32C37"/>
    <w:rsid w:val="00A331A2"/>
    <w:rsid w:val="00A3331F"/>
    <w:rsid w:val="00A3393A"/>
    <w:rsid w:val="00A34685"/>
    <w:rsid w:val="00A346BB"/>
    <w:rsid w:val="00A34AFB"/>
    <w:rsid w:val="00A34BE5"/>
    <w:rsid w:val="00A34C29"/>
    <w:rsid w:val="00A34DA0"/>
    <w:rsid w:val="00A35511"/>
    <w:rsid w:val="00A35A0B"/>
    <w:rsid w:val="00A35BD0"/>
    <w:rsid w:val="00A35FC0"/>
    <w:rsid w:val="00A362CB"/>
    <w:rsid w:val="00A36363"/>
    <w:rsid w:val="00A3651A"/>
    <w:rsid w:val="00A3659F"/>
    <w:rsid w:val="00A365F3"/>
    <w:rsid w:val="00A366A8"/>
    <w:rsid w:val="00A37345"/>
    <w:rsid w:val="00A37413"/>
    <w:rsid w:val="00A3747D"/>
    <w:rsid w:val="00A374D8"/>
    <w:rsid w:val="00A37A59"/>
    <w:rsid w:val="00A37E05"/>
    <w:rsid w:val="00A40531"/>
    <w:rsid w:val="00A405A3"/>
    <w:rsid w:val="00A40660"/>
    <w:rsid w:val="00A40C1E"/>
    <w:rsid w:val="00A411AD"/>
    <w:rsid w:val="00A41821"/>
    <w:rsid w:val="00A41857"/>
    <w:rsid w:val="00A41C27"/>
    <w:rsid w:val="00A41C5C"/>
    <w:rsid w:val="00A41D7F"/>
    <w:rsid w:val="00A41EF0"/>
    <w:rsid w:val="00A422A2"/>
    <w:rsid w:val="00A42659"/>
    <w:rsid w:val="00A42B87"/>
    <w:rsid w:val="00A430CA"/>
    <w:rsid w:val="00A4339C"/>
    <w:rsid w:val="00A4392A"/>
    <w:rsid w:val="00A4424E"/>
    <w:rsid w:val="00A442E8"/>
    <w:rsid w:val="00A44882"/>
    <w:rsid w:val="00A44E28"/>
    <w:rsid w:val="00A44F39"/>
    <w:rsid w:val="00A45371"/>
    <w:rsid w:val="00A4551E"/>
    <w:rsid w:val="00A4570E"/>
    <w:rsid w:val="00A4579D"/>
    <w:rsid w:val="00A45A3B"/>
    <w:rsid w:val="00A45C5B"/>
    <w:rsid w:val="00A45EFA"/>
    <w:rsid w:val="00A46DEC"/>
    <w:rsid w:val="00A46F5A"/>
    <w:rsid w:val="00A46FAD"/>
    <w:rsid w:val="00A47B46"/>
    <w:rsid w:val="00A47B4B"/>
    <w:rsid w:val="00A5044D"/>
    <w:rsid w:val="00A509DE"/>
    <w:rsid w:val="00A50B00"/>
    <w:rsid w:val="00A50D49"/>
    <w:rsid w:val="00A50D9D"/>
    <w:rsid w:val="00A511FB"/>
    <w:rsid w:val="00A51327"/>
    <w:rsid w:val="00A514EB"/>
    <w:rsid w:val="00A516EF"/>
    <w:rsid w:val="00A517B4"/>
    <w:rsid w:val="00A521E0"/>
    <w:rsid w:val="00A524C8"/>
    <w:rsid w:val="00A5291D"/>
    <w:rsid w:val="00A52ED6"/>
    <w:rsid w:val="00A52EDB"/>
    <w:rsid w:val="00A52F9B"/>
    <w:rsid w:val="00A532E0"/>
    <w:rsid w:val="00A53533"/>
    <w:rsid w:val="00A53755"/>
    <w:rsid w:val="00A53B55"/>
    <w:rsid w:val="00A541ED"/>
    <w:rsid w:val="00A54359"/>
    <w:rsid w:val="00A54974"/>
    <w:rsid w:val="00A54A90"/>
    <w:rsid w:val="00A54B0B"/>
    <w:rsid w:val="00A54D16"/>
    <w:rsid w:val="00A54DB4"/>
    <w:rsid w:val="00A54E6B"/>
    <w:rsid w:val="00A553DF"/>
    <w:rsid w:val="00A556AE"/>
    <w:rsid w:val="00A5579B"/>
    <w:rsid w:val="00A55877"/>
    <w:rsid w:val="00A55BB7"/>
    <w:rsid w:val="00A55E76"/>
    <w:rsid w:val="00A5637C"/>
    <w:rsid w:val="00A5644F"/>
    <w:rsid w:val="00A565DC"/>
    <w:rsid w:val="00A56735"/>
    <w:rsid w:val="00A56A28"/>
    <w:rsid w:val="00A56C2C"/>
    <w:rsid w:val="00A57311"/>
    <w:rsid w:val="00A577E3"/>
    <w:rsid w:val="00A57BD6"/>
    <w:rsid w:val="00A57DCC"/>
    <w:rsid w:val="00A57EC0"/>
    <w:rsid w:val="00A57F96"/>
    <w:rsid w:val="00A602D0"/>
    <w:rsid w:val="00A60386"/>
    <w:rsid w:val="00A6065A"/>
    <w:rsid w:val="00A606AC"/>
    <w:rsid w:val="00A60887"/>
    <w:rsid w:val="00A609BC"/>
    <w:rsid w:val="00A60B4F"/>
    <w:rsid w:val="00A60E0C"/>
    <w:rsid w:val="00A60E20"/>
    <w:rsid w:val="00A60EBB"/>
    <w:rsid w:val="00A6157E"/>
    <w:rsid w:val="00A61590"/>
    <w:rsid w:val="00A615A0"/>
    <w:rsid w:val="00A615AF"/>
    <w:rsid w:val="00A61826"/>
    <w:rsid w:val="00A61828"/>
    <w:rsid w:val="00A6189D"/>
    <w:rsid w:val="00A61F65"/>
    <w:rsid w:val="00A621F3"/>
    <w:rsid w:val="00A623EF"/>
    <w:rsid w:val="00A62454"/>
    <w:rsid w:val="00A627E0"/>
    <w:rsid w:val="00A62953"/>
    <w:rsid w:val="00A62A96"/>
    <w:rsid w:val="00A63244"/>
    <w:rsid w:val="00A6367F"/>
    <w:rsid w:val="00A63872"/>
    <w:rsid w:val="00A63A37"/>
    <w:rsid w:val="00A63F1E"/>
    <w:rsid w:val="00A64196"/>
    <w:rsid w:val="00A64310"/>
    <w:rsid w:val="00A647A9"/>
    <w:rsid w:val="00A649B4"/>
    <w:rsid w:val="00A64A72"/>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67CB1"/>
    <w:rsid w:val="00A700BA"/>
    <w:rsid w:val="00A705EB"/>
    <w:rsid w:val="00A70A35"/>
    <w:rsid w:val="00A70AD2"/>
    <w:rsid w:val="00A7141F"/>
    <w:rsid w:val="00A71C55"/>
    <w:rsid w:val="00A71D6B"/>
    <w:rsid w:val="00A71F00"/>
    <w:rsid w:val="00A726A3"/>
    <w:rsid w:val="00A726DE"/>
    <w:rsid w:val="00A729F5"/>
    <w:rsid w:val="00A72EFD"/>
    <w:rsid w:val="00A73110"/>
    <w:rsid w:val="00A73242"/>
    <w:rsid w:val="00A73422"/>
    <w:rsid w:val="00A73873"/>
    <w:rsid w:val="00A739AB"/>
    <w:rsid w:val="00A73D4C"/>
    <w:rsid w:val="00A744A2"/>
    <w:rsid w:val="00A74598"/>
    <w:rsid w:val="00A745D9"/>
    <w:rsid w:val="00A74E04"/>
    <w:rsid w:val="00A74F6C"/>
    <w:rsid w:val="00A75210"/>
    <w:rsid w:val="00A75212"/>
    <w:rsid w:val="00A75280"/>
    <w:rsid w:val="00A7538B"/>
    <w:rsid w:val="00A75920"/>
    <w:rsid w:val="00A75DE7"/>
    <w:rsid w:val="00A76344"/>
    <w:rsid w:val="00A7634B"/>
    <w:rsid w:val="00A763FE"/>
    <w:rsid w:val="00A764B9"/>
    <w:rsid w:val="00A76696"/>
    <w:rsid w:val="00A766D3"/>
    <w:rsid w:val="00A76A52"/>
    <w:rsid w:val="00A76BF2"/>
    <w:rsid w:val="00A7707F"/>
    <w:rsid w:val="00A770A5"/>
    <w:rsid w:val="00A7735F"/>
    <w:rsid w:val="00A77533"/>
    <w:rsid w:val="00A776AD"/>
    <w:rsid w:val="00A779BD"/>
    <w:rsid w:val="00A806D6"/>
    <w:rsid w:val="00A80A3F"/>
    <w:rsid w:val="00A81028"/>
    <w:rsid w:val="00A8135C"/>
    <w:rsid w:val="00A81633"/>
    <w:rsid w:val="00A81694"/>
    <w:rsid w:val="00A81D9B"/>
    <w:rsid w:val="00A8221B"/>
    <w:rsid w:val="00A82508"/>
    <w:rsid w:val="00A82C1E"/>
    <w:rsid w:val="00A831D8"/>
    <w:rsid w:val="00A831F0"/>
    <w:rsid w:val="00A83309"/>
    <w:rsid w:val="00A83A44"/>
    <w:rsid w:val="00A83BF1"/>
    <w:rsid w:val="00A83CA0"/>
    <w:rsid w:val="00A84298"/>
    <w:rsid w:val="00A844CE"/>
    <w:rsid w:val="00A84A21"/>
    <w:rsid w:val="00A84A75"/>
    <w:rsid w:val="00A84B3A"/>
    <w:rsid w:val="00A84B9E"/>
    <w:rsid w:val="00A84EBF"/>
    <w:rsid w:val="00A84F43"/>
    <w:rsid w:val="00A85237"/>
    <w:rsid w:val="00A8523D"/>
    <w:rsid w:val="00A85661"/>
    <w:rsid w:val="00A857F1"/>
    <w:rsid w:val="00A85C93"/>
    <w:rsid w:val="00A85F2C"/>
    <w:rsid w:val="00A85FFF"/>
    <w:rsid w:val="00A867E7"/>
    <w:rsid w:val="00A86875"/>
    <w:rsid w:val="00A86F67"/>
    <w:rsid w:val="00A86FEF"/>
    <w:rsid w:val="00A8706A"/>
    <w:rsid w:val="00A87482"/>
    <w:rsid w:val="00A87771"/>
    <w:rsid w:val="00A87F4E"/>
    <w:rsid w:val="00A90134"/>
    <w:rsid w:val="00A9018A"/>
    <w:rsid w:val="00A901CB"/>
    <w:rsid w:val="00A905F1"/>
    <w:rsid w:val="00A90CCE"/>
    <w:rsid w:val="00A90E27"/>
    <w:rsid w:val="00A91218"/>
    <w:rsid w:val="00A91469"/>
    <w:rsid w:val="00A9164F"/>
    <w:rsid w:val="00A91874"/>
    <w:rsid w:val="00A919DD"/>
    <w:rsid w:val="00A91BC5"/>
    <w:rsid w:val="00A91F3E"/>
    <w:rsid w:val="00A92457"/>
    <w:rsid w:val="00A92747"/>
    <w:rsid w:val="00A927EE"/>
    <w:rsid w:val="00A92ABB"/>
    <w:rsid w:val="00A92B81"/>
    <w:rsid w:val="00A934FE"/>
    <w:rsid w:val="00A93782"/>
    <w:rsid w:val="00A93800"/>
    <w:rsid w:val="00A938E5"/>
    <w:rsid w:val="00A93942"/>
    <w:rsid w:val="00A93BDA"/>
    <w:rsid w:val="00A93E34"/>
    <w:rsid w:val="00A93FAE"/>
    <w:rsid w:val="00A9448D"/>
    <w:rsid w:val="00A94A70"/>
    <w:rsid w:val="00A94BB8"/>
    <w:rsid w:val="00A94C51"/>
    <w:rsid w:val="00A9505F"/>
    <w:rsid w:val="00A9508C"/>
    <w:rsid w:val="00A9526D"/>
    <w:rsid w:val="00A95510"/>
    <w:rsid w:val="00A959E3"/>
    <w:rsid w:val="00A95A3E"/>
    <w:rsid w:val="00A95BD9"/>
    <w:rsid w:val="00A96058"/>
    <w:rsid w:val="00A964EC"/>
    <w:rsid w:val="00A9665A"/>
    <w:rsid w:val="00A9692B"/>
    <w:rsid w:val="00A96CF6"/>
    <w:rsid w:val="00A96D7E"/>
    <w:rsid w:val="00A96F7C"/>
    <w:rsid w:val="00A96F9C"/>
    <w:rsid w:val="00A970D0"/>
    <w:rsid w:val="00A9727C"/>
    <w:rsid w:val="00A9750F"/>
    <w:rsid w:val="00A97666"/>
    <w:rsid w:val="00A97B8A"/>
    <w:rsid w:val="00A97B8C"/>
    <w:rsid w:val="00A97DBD"/>
    <w:rsid w:val="00A97EF9"/>
    <w:rsid w:val="00AA0003"/>
    <w:rsid w:val="00AA0CDB"/>
    <w:rsid w:val="00AA0D9A"/>
    <w:rsid w:val="00AA1264"/>
    <w:rsid w:val="00AA158B"/>
    <w:rsid w:val="00AA1740"/>
    <w:rsid w:val="00AA1975"/>
    <w:rsid w:val="00AA1D12"/>
    <w:rsid w:val="00AA1EEC"/>
    <w:rsid w:val="00AA210C"/>
    <w:rsid w:val="00AA22CB"/>
    <w:rsid w:val="00AA29F2"/>
    <w:rsid w:val="00AA2CD8"/>
    <w:rsid w:val="00AA30A2"/>
    <w:rsid w:val="00AA3A98"/>
    <w:rsid w:val="00AA4618"/>
    <w:rsid w:val="00AA461D"/>
    <w:rsid w:val="00AA4C09"/>
    <w:rsid w:val="00AA4F41"/>
    <w:rsid w:val="00AA5584"/>
    <w:rsid w:val="00AA576F"/>
    <w:rsid w:val="00AA57E8"/>
    <w:rsid w:val="00AA6026"/>
    <w:rsid w:val="00AA617B"/>
    <w:rsid w:val="00AA6206"/>
    <w:rsid w:val="00AA630A"/>
    <w:rsid w:val="00AA6678"/>
    <w:rsid w:val="00AA69EF"/>
    <w:rsid w:val="00AA6F21"/>
    <w:rsid w:val="00AA6F9A"/>
    <w:rsid w:val="00AA762D"/>
    <w:rsid w:val="00AA7819"/>
    <w:rsid w:val="00AA7C46"/>
    <w:rsid w:val="00AA7C4F"/>
    <w:rsid w:val="00AB001C"/>
    <w:rsid w:val="00AB02C8"/>
    <w:rsid w:val="00AB05BC"/>
    <w:rsid w:val="00AB06B8"/>
    <w:rsid w:val="00AB06E6"/>
    <w:rsid w:val="00AB0ADE"/>
    <w:rsid w:val="00AB0B59"/>
    <w:rsid w:val="00AB0CA0"/>
    <w:rsid w:val="00AB102D"/>
    <w:rsid w:val="00AB14A9"/>
    <w:rsid w:val="00AB1705"/>
    <w:rsid w:val="00AB1A33"/>
    <w:rsid w:val="00AB2857"/>
    <w:rsid w:val="00AB2C9D"/>
    <w:rsid w:val="00AB2EB7"/>
    <w:rsid w:val="00AB2FC3"/>
    <w:rsid w:val="00AB3299"/>
    <w:rsid w:val="00AB3418"/>
    <w:rsid w:val="00AB3491"/>
    <w:rsid w:val="00AB3865"/>
    <w:rsid w:val="00AB3D19"/>
    <w:rsid w:val="00AB3E16"/>
    <w:rsid w:val="00AB3E3E"/>
    <w:rsid w:val="00AB3F13"/>
    <w:rsid w:val="00AB4157"/>
    <w:rsid w:val="00AB42FF"/>
    <w:rsid w:val="00AB4300"/>
    <w:rsid w:val="00AB462A"/>
    <w:rsid w:val="00AB4728"/>
    <w:rsid w:val="00AB476F"/>
    <w:rsid w:val="00AB4B4E"/>
    <w:rsid w:val="00AB4D67"/>
    <w:rsid w:val="00AB4EFB"/>
    <w:rsid w:val="00AB513E"/>
    <w:rsid w:val="00AB51DA"/>
    <w:rsid w:val="00AB53BA"/>
    <w:rsid w:val="00AB57AD"/>
    <w:rsid w:val="00AB583A"/>
    <w:rsid w:val="00AB59D5"/>
    <w:rsid w:val="00AB5E39"/>
    <w:rsid w:val="00AB607B"/>
    <w:rsid w:val="00AB62D8"/>
    <w:rsid w:val="00AB642C"/>
    <w:rsid w:val="00AB644A"/>
    <w:rsid w:val="00AB6458"/>
    <w:rsid w:val="00AB683D"/>
    <w:rsid w:val="00AB6CA0"/>
    <w:rsid w:val="00AB6DBE"/>
    <w:rsid w:val="00AB76D5"/>
    <w:rsid w:val="00AB7787"/>
    <w:rsid w:val="00AB78AC"/>
    <w:rsid w:val="00AB7913"/>
    <w:rsid w:val="00AB79A8"/>
    <w:rsid w:val="00AB7E99"/>
    <w:rsid w:val="00AC0169"/>
    <w:rsid w:val="00AC03AF"/>
    <w:rsid w:val="00AC08A0"/>
    <w:rsid w:val="00AC0CC3"/>
    <w:rsid w:val="00AC1281"/>
    <w:rsid w:val="00AC1554"/>
    <w:rsid w:val="00AC1633"/>
    <w:rsid w:val="00AC1EC7"/>
    <w:rsid w:val="00AC21BA"/>
    <w:rsid w:val="00AC22C7"/>
    <w:rsid w:val="00AC281A"/>
    <w:rsid w:val="00AC2D4E"/>
    <w:rsid w:val="00AC3084"/>
    <w:rsid w:val="00AC3431"/>
    <w:rsid w:val="00AC38E9"/>
    <w:rsid w:val="00AC3AEB"/>
    <w:rsid w:val="00AC3E11"/>
    <w:rsid w:val="00AC4427"/>
    <w:rsid w:val="00AC45D6"/>
    <w:rsid w:val="00AC4D1B"/>
    <w:rsid w:val="00AC4D53"/>
    <w:rsid w:val="00AC4D9E"/>
    <w:rsid w:val="00AC4E2E"/>
    <w:rsid w:val="00AC4F39"/>
    <w:rsid w:val="00AC5C2A"/>
    <w:rsid w:val="00AC5F7E"/>
    <w:rsid w:val="00AC61B3"/>
    <w:rsid w:val="00AC63F4"/>
    <w:rsid w:val="00AC6786"/>
    <w:rsid w:val="00AC7470"/>
    <w:rsid w:val="00AC7DE9"/>
    <w:rsid w:val="00AC7F8E"/>
    <w:rsid w:val="00AD025C"/>
    <w:rsid w:val="00AD0D6C"/>
    <w:rsid w:val="00AD0F6D"/>
    <w:rsid w:val="00AD12BD"/>
    <w:rsid w:val="00AD134A"/>
    <w:rsid w:val="00AD159E"/>
    <w:rsid w:val="00AD163D"/>
    <w:rsid w:val="00AD1860"/>
    <w:rsid w:val="00AD1B21"/>
    <w:rsid w:val="00AD1DFE"/>
    <w:rsid w:val="00AD1F06"/>
    <w:rsid w:val="00AD21A4"/>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CCE"/>
    <w:rsid w:val="00AD4500"/>
    <w:rsid w:val="00AD4597"/>
    <w:rsid w:val="00AD48F9"/>
    <w:rsid w:val="00AD4C34"/>
    <w:rsid w:val="00AD4C7E"/>
    <w:rsid w:val="00AD57E1"/>
    <w:rsid w:val="00AD5E4A"/>
    <w:rsid w:val="00AD5F8C"/>
    <w:rsid w:val="00AD6980"/>
    <w:rsid w:val="00AD69A7"/>
    <w:rsid w:val="00AD6C7F"/>
    <w:rsid w:val="00AD70C9"/>
    <w:rsid w:val="00AD7245"/>
    <w:rsid w:val="00AD732B"/>
    <w:rsid w:val="00AD75A6"/>
    <w:rsid w:val="00AD7927"/>
    <w:rsid w:val="00AD7E17"/>
    <w:rsid w:val="00AE0160"/>
    <w:rsid w:val="00AE0D23"/>
    <w:rsid w:val="00AE0E9E"/>
    <w:rsid w:val="00AE1073"/>
    <w:rsid w:val="00AE136F"/>
    <w:rsid w:val="00AE14B7"/>
    <w:rsid w:val="00AE19D1"/>
    <w:rsid w:val="00AE1E51"/>
    <w:rsid w:val="00AE2205"/>
    <w:rsid w:val="00AE232B"/>
    <w:rsid w:val="00AE26F5"/>
    <w:rsid w:val="00AE2968"/>
    <w:rsid w:val="00AE2A4A"/>
    <w:rsid w:val="00AE2ECC"/>
    <w:rsid w:val="00AE3004"/>
    <w:rsid w:val="00AE35A2"/>
    <w:rsid w:val="00AE3627"/>
    <w:rsid w:val="00AE3657"/>
    <w:rsid w:val="00AE3839"/>
    <w:rsid w:val="00AE3AF4"/>
    <w:rsid w:val="00AE4005"/>
    <w:rsid w:val="00AE425D"/>
    <w:rsid w:val="00AE42D1"/>
    <w:rsid w:val="00AE4309"/>
    <w:rsid w:val="00AE4557"/>
    <w:rsid w:val="00AE4A1F"/>
    <w:rsid w:val="00AE4C55"/>
    <w:rsid w:val="00AE4F01"/>
    <w:rsid w:val="00AE5624"/>
    <w:rsid w:val="00AE5929"/>
    <w:rsid w:val="00AE5A9F"/>
    <w:rsid w:val="00AE5C22"/>
    <w:rsid w:val="00AE5E95"/>
    <w:rsid w:val="00AE6433"/>
    <w:rsid w:val="00AE6584"/>
    <w:rsid w:val="00AE6740"/>
    <w:rsid w:val="00AE69BD"/>
    <w:rsid w:val="00AE6D12"/>
    <w:rsid w:val="00AE723D"/>
    <w:rsid w:val="00AE7751"/>
    <w:rsid w:val="00AE77DE"/>
    <w:rsid w:val="00AE780C"/>
    <w:rsid w:val="00AE7992"/>
    <w:rsid w:val="00AE7BBF"/>
    <w:rsid w:val="00AE7E45"/>
    <w:rsid w:val="00AF0FFE"/>
    <w:rsid w:val="00AF11D6"/>
    <w:rsid w:val="00AF129A"/>
    <w:rsid w:val="00AF1414"/>
    <w:rsid w:val="00AF14DF"/>
    <w:rsid w:val="00AF15C3"/>
    <w:rsid w:val="00AF17EB"/>
    <w:rsid w:val="00AF19CD"/>
    <w:rsid w:val="00AF1D5A"/>
    <w:rsid w:val="00AF25F3"/>
    <w:rsid w:val="00AF28B0"/>
    <w:rsid w:val="00AF2DED"/>
    <w:rsid w:val="00AF30D9"/>
    <w:rsid w:val="00AF3560"/>
    <w:rsid w:val="00AF3C80"/>
    <w:rsid w:val="00AF3C8C"/>
    <w:rsid w:val="00AF3DE1"/>
    <w:rsid w:val="00AF4095"/>
    <w:rsid w:val="00AF41FC"/>
    <w:rsid w:val="00AF42D2"/>
    <w:rsid w:val="00AF4447"/>
    <w:rsid w:val="00AF44BB"/>
    <w:rsid w:val="00AF457C"/>
    <w:rsid w:val="00AF4ABD"/>
    <w:rsid w:val="00AF5363"/>
    <w:rsid w:val="00AF5673"/>
    <w:rsid w:val="00AF579C"/>
    <w:rsid w:val="00AF5859"/>
    <w:rsid w:val="00AF5AC1"/>
    <w:rsid w:val="00AF5AFB"/>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AA"/>
    <w:rsid w:val="00B010D3"/>
    <w:rsid w:val="00B01735"/>
    <w:rsid w:val="00B01B4B"/>
    <w:rsid w:val="00B01CC2"/>
    <w:rsid w:val="00B01F0D"/>
    <w:rsid w:val="00B02014"/>
    <w:rsid w:val="00B02221"/>
    <w:rsid w:val="00B0226D"/>
    <w:rsid w:val="00B023FC"/>
    <w:rsid w:val="00B027B5"/>
    <w:rsid w:val="00B02A4C"/>
    <w:rsid w:val="00B02AD0"/>
    <w:rsid w:val="00B02F3B"/>
    <w:rsid w:val="00B03101"/>
    <w:rsid w:val="00B03476"/>
    <w:rsid w:val="00B037A4"/>
    <w:rsid w:val="00B039CE"/>
    <w:rsid w:val="00B03BB8"/>
    <w:rsid w:val="00B03D26"/>
    <w:rsid w:val="00B04AD7"/>
    <w:rsid w:val="00B04B86"/>
    <w:rsid w:val="00B04D36"/>
    <w:rsid w:val="00B04E9A"/>
    <w:rsid w:val="00B04F11"/>
    <w:rsid w:val="00B0540A"/>
    <w:rsid w:val="00B0550D"/>
    <w:rsid w:val="00B05688"/>
    <w:rsid w:val="00B0588E"/>
    <w:rsid w:val="00B06771"/>
    <w:rsid w:val="00B0699A"/>
    <w:rsid w:val="00B06C77"/>
    <w:rsid w:val="00B06D88"/>
    <w:rsid w:val="00B06EF2"/>
    <w:rsid w:val="00B07390"/>
    <w:rsid w:val="00B075EC"/>
    <w:rsid w:val="00B07650"/>
    <w:rsid w:val="00B076A7"/>
    <w:rsid w:val="00B076C4"/>
    <w:rsid w:val="00B07CBE"/>
    <w:rsid w:val="00B1041B"/>
    <w:rsid w:val="00B108ED"/>
    <w:rsid w:val="00B10931"/>
    <w:rsid w:val="00B1093D"/>
    <w:rsid w:val="00B10BA3"/>
    <w:rsid w:val="00B10BE8"/>
    <w:rsid w:val="00B10DF3"/>
    <w:rsid w:val="00B112C7"/>
    <w:rsid w:val="00B115D0"/>
    <w:rsid w:val="00B1167A"/>
    <w:rsid w:val="00B117DA"/>
    <w:rsid w:val="00B11882"/>
    <w:rsid w:val="00B11E29"/>
    <w:rsid w:val="00B12603"/>
    <w:rsid w:val="00B129F9"/>
    <w:rsid w:val="00B12A8C"/>
    <w:rsid w:val="00B12D52"/>
    <w:rsid w:val="00B13003"/>
    <w:rsid w:val="00B13123"/>
    <w:rsid w:val="00B13554"/>
    <w:rsid w:val="00B137BE"/>
    <w:rsid w:val="00B13829"/>
    <w:rsid w:val="00B13B35"/>
    <w:rsid w:val="00B13DAB"/>
    <w:rsid w:val="00B13F1F"/>
    <w:rsid w:val="00B14251"/>
    <w:rsid w:val="00B142D8"/>
    <w:rsid w:val="00B147CC"/>
    <w:rsid w:val="00B150FE"/>
    <w:rsid w:val="00B15141"/>
    <w:rsid w:val="00B151C6"/>
    <w:rsid w:val="00B15916"/>
    <w:rsid w:val="00B167D5"/>
    <w:rsid w:val="00B16815"/>
    <w:rsid w:val="00B16B5F"/>
    <w:rsid w:val="00B16D08"/>
    <w:rsid w:val="00B1736C"/>
    <w:rsid w:val="00B17744"/>
    <w:rsid w:val="00B17D3E"/>
    <w:rsid w:val="00B20057"/>
    <w:rsid w:val="00B2043A"/>
    <w:rsid w:val="00B20462"/>
    <w:rsid w:val="00B2063B"/>
    <w:rsid w:val="00B20CD7"/>
    <w:rsid w:val="00B20E2B"/>
    <w:rsid w:val="00B20F3D"/>
    <w:rsid w:val="00B21016"/>
    <w:rsid w:val="00B21247"/>
    <w:rsid w:val="00B215F9"/>
    <w:rsid w:val="00B217CD"/>
    <w:rsid w:val="00B218E0"/>
    <w:rsid w:val="00B21B67"/>
    <w:rsid w:val="00B21CA7"/>
    <w:rsid w:val="00B21FE7"/>
    <w:rsid w:val="00B22119"/>
    <w:rsid w:val="00B22472"/>
    <w:rsid w:val="00B22881"/>
    <w:rsid w:val="00B232CB"/>
    <w:rsid w:val="00B233A9"/>
    <w:rsid w:val="00B239CC"/>
    <w:rsid w:val="00B23C57"/>
    <w:rsid w:val="00B23E2E"/>
    <w:rsid w:val="00B24062"/>
    <w:rsid w:val="00B24F49"/>
    <w:rsid w:val="00B25585"/>
    <w:rsid w:val="00B2571D"/>
    <w:rsid w:val="00B2588A"/>
    <w:rsid w:val="00B25A0E"/>
    <w:rsid w:val="00B25A70"/>
    <w:rsid w:val="00B25AB2"/>
    <w:rsid w:val="00B25BD8"/>
    <w:rsid w:val="00B25E1D"/>
    <w:rsid w:val="00B25F9A"/>
    <w:rsid w:val="00B2613A"/>
    <w:rsid w:val="00B263BE"/>
    <w:rsid w:val="00B269CE"/>
    <w:rsid w:val="00B26F14"/>
    <w:rsid w:val="00B270DD"/>
    <w:rsid w:val="00B271E3"/>
    <w:rsid w:val="00B27202"/>
    <w:rsid w:val="00B2757B"/>
    <w:rsid w:val="00B27D54"/>
    <w:rsid w:val="00B304BF"/>
    <w:rsid w:val="00B3057A"/>
    <w:rsid w:val="00B308C7"/>
    <w:rsid w:val="00B317EB"/>
    <w:rsid w:val="00B318CB"/>
    <w:rsid w:val="00B3191F"/>
    <w:rsid w:val="00B31C72"/>
    <w:rsid w:val="00B31E5F"/>
    <w:rsid w:val="00B322A7"/>
    <w:rsid w:val="00B3231F"/>
    <w:rsid w:val="00B32507"/>
    <w:rsid w:val="00B32607"/>
    <w:rsid w:val="00B326BE"/>
    <w:rsid w:val="00B32F7F"/>
    <w:rsid w:val="00B33126"/>
    <w:rsid w:val="00B3376E"/>
    <w:rsid w:val="00B338CE"/>
    <w:rsid w:val="00B3396B"/>
    <w:rsid w:val="00B33CCD"/>
    <w:rsid w:val="00B33F7C"/>
    <w:rsid w:val="00B342D0"/>
    <w:rsid w:val="00B34390"/>
    <w:rsid w:val="00B3442C"/>
    <w:rsid w:val="00B3539A"/>
    <w:rsid w:val="00B353D3"/>
    <w:rsid w:val="00B35B65"/>
    <w:rsid w:val="00B35CB3"/>
    <w:rsid w:val="00B35F8E"/>
    <w:rsid w:val="00B363A2"/>
    <w:rsid w:val="00B363C8"/>
    <w:rsid w:val="00B36906"/>
    <w:rsid w:val="00B36C82"/>
    <w:rsid w:val="00B37188"/>
    <w:rsid w:val="00B375E7"/>
    <w:rsid w:val="00B4003E"/>
    <w:rsid w:val="00B40292"/>
    <w:rsid w:val="00B406B2"/>
    <w:rsid w:val="00B40718"/>
    <w:rsid w:val="00B40745"/>
    <w:rsid w:val="00B40A84"/>
    <w:rsid w:val="00B40CEC"/>
    <w:rsid w:val="00B40D73"/>
    <w:rsid w:val="00B4110D"/>
    <w:rsid w:val="00B411A3"/>
    <w:rsid w:val="00B412CB"/>
    <w:rsid w:val="00B416D8"/>
    <w:rsid w:val="00B41B34"/>
    <w:rsid w:val="00B41BEE"/>
    <w:rsid w:val="00B41BF7"/>
    <w:rsid w:val="00B41EF2"/>
    <w:rsid w:val="00B42879"/>
    <w:rsid w:val="00B4307B"/>
    <w:rsid w:val="00B430D3"/>
    <w:rsid w:val="00B436A5"/>
    <w:rsid w:val="00B436F6"/>
    <w:rsid w:val="00B437BD"/>
    <w:rsid w:val="00B43985"/>
    <w:rsid w:val="00B439F2"/>
    <w:rsid w:val="00B439FA"/>
    <w:rsid w:val="00B43D4D"/>
    <w:rsid w:val="00B440C8"/>
    <w:rsid w:val="00B440CF"/>
    <w:rsid w:val="00B4418B"/>
    <w:rsid w:val="00B44370"/>
    <w:rsid w:val="00B443C5"/>
    <w:rsid w:val="00B4471A"/>
    <w:rsid w:val="00B4485B"/>
    <w:rsid w:val="00B44D3D"/>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BBD"/>
    <w:rsid w:val="00B50DE5"/>
    <w:rsid w:val="00B50E09"/>
    <w:rsid w:val="00B50FD1"/>
    <w:rsid w:val="00B510F2"/>
    <w:rsid w:val="00B51420"/>
    <w:rsid w:val="00B51526"/>
    <w:rsid w:val="00B516F5"/>
    <w:rsid w:val="00B5171B"/>
    <w:rsid w:val="00B517F1"/>
    <w:rsid w:val="00B518DF"/>
    <w:rsid w:val="00B51999"/>
    <w:rsid w:val="00B51A40"/>
    <w:rsid w:val="00B51A45"/>
    <w:rsid w:val="00B5238F"/>
    <w:rsid w:val="00B529F2"/>
    <w:rsid w:val="00B52EC8"/>
    <w:rsid w:val="00B53414"/>
    <w:rsid w:val="00B5370C"/>
    <w:rsid w:val="00B538FF"/>
    <w:rsid w:val="00B53DC2"/>
    <w:rsid w:val="00B53EF5"/>
    <w:rsid w:val="00B54126"/>
    <w:rsid w:val="00B542BA"/>
    <w:rsid w:val="00B54989"/>
    <w:rsid w:val="00B54CC5"/>
    <w:rsid w:val="00B54F6F"/>
    <w:rsid w:val="00B553CF"/>
    <w:rsid w:val="00B555B8"/>
    <w:rsid w:val="00B55ACA"/>
    <w:rsid w:val="00B55C4D"/>
    <w:rsid w:val="00B55DB2"/>
    <w:rsid w:val="00B561BD"/>
    <w:rsid w:val="00B566E0"/>
    <w:rsid w:val="00B5685D"/>
    <w:rsid w:val="00B56E91"/>
    <w:rsid w:val="00B56F22"/>
    <w:rsid w:val="00B574BA"/>
    <w:rsid w:val="00B57861"/>
    <w:rsid w:val="00B578E2"/>
    <w:rsid w:val="00B60407"/>
    <w:rsid w:val="00B6059C"/>
    <w:rsid w:val="00B609AE"/>
    <w:rsid w:val="00B609F0"/>
    <w:rsid w:val="00B60E6E"/>
    <w:rsid w:val="00B6105D"/>
    <w:rsid w:val="00B6112D"/>
    <w:rsid w:val="00B61236"/>
    <w:rsid w:val="00B6156C"/>
    <w:rsid w:val="00B619AF"/>
    <w:rsid w:val="00B61B85"/>
    <w:rsid w:val="00B61CFF"/>
    <w:rsid w:val="00B61F08"/>
    <w:rsid w:val="00B61F70"/>
    <w:rsid w:val="00B6237B"/>
    <w:rsid w:val="00B62894"/>
    <w:rsid w:val="00B62A18"/>
    <w:rsid w:val="00B62BBA"/>
    <w:rsid w:val="00B62F1E"/>
    <w:rsid w:val="00B6338B"/>
    <w:rsid w:val="00B634BC"/>
    <w:rsid w:val="00B63870"/>
    <w:rsid w:val="00B63872"/>
    <w:rsid w:val="00B63EFF"/>
    <w:rsid w:val="00B640AB"/>
    <w:rsid w:val="00B64124"/>
    <w:rsid w:val="00B64398"/>
    <w:rsid w:val="00B64484"/>
    <w:rsid w:val="00B645F8"/>
    <w:rsid w:val="00B64A44"/>
    <w:rsid w:val="00B64F38"/>
    <w:rsid w:val="00B651C8"/>
    <w:rsid w:val="00B652B0"/>
    <w:rsid w:val="00B65771"/>
    <w:rsid w:val="00B65950"/>
    <w:rsid w:val="00B65B6B"/>
    <w:rsid w:val="00B664EC"/>
    <w:rsid w:val="00B66531"/>
    <w:rsid w:val="00B66801"/>
    <w:rsid w:val="00B6681F"/>
    <w:rsid w:val="00B668B4"/>
    <w:rsid w:val="00B66EB7"/>
    <w:rsid w:val="00B66FFC"/>
    <w:rsid w:val="00B670B9"/>
    <w:rsid w:val="00B675E7"/>
    <w:rsid w:val="00B6796C"/>
    <w:rsid w:val="00B67B2B"/>
    <w:rsid w:val="00B67FD0"/>
    <w:rsid w:val="00B7001D"/>
    <w:rsid w:val="00B7021B"/>
    <w:rsid w:val="00B70333"/>
    <w:rsid w:val="00B70A49"/>
    <w:rsid w:val="00B70EDB"/>
    <w:rsid w:val="00B7160D"/>
    <w:rsid w:val="00B71A5D"/>
    <w:rsid w:val="00B71D4A"/>
    <w:rsid w:val="00B72066"/>
    <w:rsid w:val="00B7273B"/>
    <w:rsid w:val="00B727B8"/>
    <w:rsid w:val="00B7325A"/>
    <w:rsid w:val="00B73453"/>
    <w:rsid w:val="00B737C7"/>
    <w:rsid w:val="00B738B6"/>
    <w:rsid w:val="00B73E00"/>
    <w:rsid w:val="00B73E31"/>
    <w:rsid w:val="00B7460C"/>
    <w:rsid w:val="00B74A0D"/>
    <w:rsid w:val="00B74EC0"/>
    <w:rsid w:val="00B75542"/>
    <w:rsid w:val="00B75667"/>
    <w:rsid w:val="00B75A5C"/>
    <w:rsid w:val="00B75D18"/>
    <w:rsid w:val="00B76016"/>
    <w:rsid w:val="00B7646F"/>
    <w:rsid w:val="00B76F07"/>
    <w:rsid w:val="00B77062"/>
    <w:rsid w:val="00B7709F"/>
    <w:rsid w:val="00B770A1"/>
    <w:rsid w:val="00B77104"/>
    <w:rsid w:val="00B774CC"/>
    <w:rsid w:val="00B77B57"/>
    <w:rsid w:val="00B77D8A"/>
    <w:rsid w:val="00B8053A"/>
    <w:rsid w:val="00B80795"/>
    <w:rsid w:val="00B80D7A"/>
    <w:rsid w:val="00B80F5B"/>
    <w:rsid w:val="00B81578"/>
    <w:rsid w:val="00B81684"/>
    <w:rsid w:val="00B817F4"/>
    <w:rsid w:val="00B820AE"/>
    <w:rsid w:val="00B821AB"/>
    <w:rsid w:val="00B8222F"/>
    <w:rsid w:val="00B82515"/>
    <w:rsid w:val="00B82563"/>
    <w:rsid w:val="00B82888"/>
    <w:rsid w:val="00B82A0E"/>
    <w:rsid w:val="00B82A8C"/>
    <w:rsid w:val="00B82DAA"/>
    <w:rsid w:val="00B82FF1"/>
    <w:rsid w:val="00B830F7"/>
    <w:rsid w:val="00B8321E"/>
    <w:rsid w:val="00B837F5"/>
    <w:rsid w:val="00B83AC3"/>
    <w:rsid w:val="00B83DAC"/>
    <w:rsid w:val="00B83DF6"/>
    <w:rsid w:val="00B840A4"/>
    <w:rsid w:val="00B843DD"/>
    <w:rsid w:val="00B84BE8"/>
    <w:rsid w:val="00B85132"/>
    <w:rsid w:val="00B855A8"/>
    <w:rsid w:val="00B85837"/>
    <w:rsid w:val="00B85F67"/>
    <w:rsid w:val="00B86389"/>
    <w:rsid w:val="00B86557"/>
    <w:rsid w:val="00B86710"/>
    <w:rsid w:val="00B86AD8"/>
    <w:rsid w:val="00B86D87"/>
    <w:rsid w:val="00B871D4"/>
    <w:rsid w:val="00B872F0"/>
    <w:rsid w:val="00B8755C"/>
    <w:rsid w:val="00B87AF3"/>
    <w:rsid w:val="00B87C60"/>
    <w:rsid w:val="00B90165"/>
    <w:rsid w:val="00B911E8"/>
    <w:rsid w:val="00B91356"/>
    <w:rsid w:val="00B91BA8"/>
    <w:rsid w:val="00B91E9D"/>
    <w:rsid w:val="00B922C4"/>
    <w:rsid w:val="00B92429"/>
    <w:rsid w:val="00B924B5"/>
    <w:rsid w:val="00B92656"/>
    <w:rsid w:val="00B926E0"/>
    <w:rsid w:val="00B929F2"/>
    <w:rsid w:val="00B92AD4"/>
    <w:rsid w:val="00B92B35"/>
    <w:rsid w:val="00B92BF1"/>
    <w:rsid w:val="00B92F4C"/>
    <w:rsid w:val="00B932E1"/>
    <w:rsid w:val="00B93C36"/>
    <w:rsid w:val="00B93E76"/>
    <w:rsid w:val="00B93FE8"/>
    <w:rsid w:val="00B94054"/>
    <w:rsid w:val="00B94253"/>
    <w:rsid w:val="00B9436E"/>
    <w:rsid w:val="00B9447B"/>
    <w:rsid w:val="00B946E7"/>
    <w:rsid w:val="00B94C86"/>
    <w:rsid w:val="00B94F63"/>
    <w:rsid w:val="00B950E8"/>
    <w:rsid w:val="00B95372"/>
    <w:rsid w:val="00B953FF"/>
    <w:rsid w:val="00B954FC"/>
    <w:rsid w:val="00B9553A"/>
    <w:rsid w:val="00B9556E"/>
    <w:rsid w:val="00B95A04"/>
    <w:rsid w:val="00B95C49"/>
    <w:rsid w:val="00B95EEF"/>
    <w:rsid w:val="00B95FD7"/>
    <w:rsid w:val="00B96228"/>
    <w:rsid w:val="00B96313"/>
    <w:rsid w:val="00B96412"/>
    <w:rsid w:val="00B96CF0"/>
    <w:rsid w:val="00B96DA2"/>
    <w:rsid w:val="00B977E6"/>
    <w:rsid w:val="00B97AD5"/>
    <w:rsid w:val="00BA01BE"/>
    <w:rsid w:val="00BA067F"/>
    <w:rsid w:val="00BA0B92"/>
    <w:rsid w:val="00BA0E98"/>
    <w:rsid w:val="00BA0EC1"/>
    <w:rsid w:val="00BA12C5"/>
    <w:rsid w:val="00BA13E0"/>
    <w:rsid w:val="00BA1534"/>
    <w:rsid w:val="00BA1731"/>
    <w:rsid w:val="00BA17C4"/>
    <w:rsid w:val="00BA270E"/>
    <w:rsid w:val="00BA2729"/>
    <w:rsid w:val="00BA277F"/>
    <w:rsid w:val="00BA283C"/>
    <w:rsid w:val="00BA2AEB"/>
    <w:rsid w:val="00BA2B41"/>
    <w:rsid w:val="00BA2FA6"/>
    <w:rsid w:val="00BA3603"/>
    <w:rsid w:val="00BA3721"/>
    <w:rsid w:val="00BA388C"/>
    <w:rsid w:val="00BA3974"/>
    <w:rsid w:val="00BA3C13"/>
    <w:rsid w:val="00BA3CC9"/>
    <w:rsid w:val="00BA3D2F"/>
    <w:rsid w:val="00BA3F29"/>
    <w:rsid w:val="00BA40BE"/>
    <w:rsid w:val="00BA48E0"/>
    <w:rsid w:val="00BA4CF4"/>
    <w:rsid w:val="00BA54FB"/>
    <w:rsid w:val="00BA56B1"/>
    <w:rsid w:val="00BA5C97"/>
    <w:rsid w:val="00BA5EFB"/>
    <w:rsid w:val="00BA6230"/>
    <w:rsid w:val="00BA63C9"/>
    <w:rsid w:val="00BA659A"/>
    <w:rsid w:val="00BA68C1"/>
    <w:rsid w:val="00BA68FE"/>
    <w:rsid w:val="00BA6D50"/>
    <w:rsid w:val="00BA712E"/>
    <w:rsid w:val="00BA717F"/>
    <w:rsid w:val="00BA72BE"/>
    <w:rsid w:val="00BA7423"/>
    <w:rsid w:val="00BA7688"/>
    <w:rsid w:val="00BA790A"/>
    <w:rsid w:val="00BA7EB0"/>
    <w:rsid w:val="00BB008F"/>
    <w:rsid w:val="00BB0528"/>
    <w:rsid w:val="00BB070E"/>
    <w:rsid w:val="00BB0D75"/>
    <w:rsid w:val="00BB1038"/>
    <w:rsid w:val="00BB1286"/>
    <w:rsid w:val="00BB152D"/>
    <w:rsid w:val="00BB1C4F"/>
    <w:rsid w:val="00BB20E7"/>
    <w:rsid w:val="00BB225D"/>
    <w:rsid w:val="00BB277B"/>
    <w:rsid w:val="00BB2835"/>
    <w:rsid w:val="00BB3373"/>
    <w:rsid w:val="00BB35F5"/>
    <w:rsid w:val="00BB365A"/>
    <w:rsid w:val="00BB37B0"/>
    <w:rsid w:val="00BB3A61"/>
    <w:rsid w:val="00BB3D91"/>
    <w:rsid w:val="00BB3F4C"/>
    <w:rsid w:val="00BB452B"/>
    <w:rsid w:val="00BB4A42"/>
    <w:rsid w:val="00BB5075"/>
    <w:rsid w:val="00BB52EF"/>
    <w:rsid w:val="00BB5321"/>
    <w:rsid w:val="00BB55C2"/>
    <w:rsid w:val="00BB56F2"/>
    <w:rsid w:val="00BB57E0"/>
    <w:rsid w:val="00BB5846"/>
    <w:rsid w:val="00BB5F87"/>
    <w:rsid w:val="00BB60EB"/>
    <w:rsid w:val="00BB61DC"/>
    <w:rsid w:val="00BB620A"/>
    <w:rsid w:val="00BB6258"/>
    <w:rsid w:val="00BB6431"/>
    <w:rsid w:val="00BB645D"/>
    <w:rsid w:val="00BB6472"/>
    <w:rsid w:val="00BB6BAE"/>
    <w:rsid w:val="00BB6C8D"/>
    <w:rsid w:val="00BB6FE0"/>
    <w:rsid w:val="00BB71EC"/>
    <w:rsid w:val="00BB724B"/>
    <w:rsid w:val="00BB7266"/>
    <w:rsid w:val="00BB740F"/>
    <w:rsid w:val="00BB7A92"/>
    <w:rsid w:val="00BB7DB1"/>
    <w:rsid w:val="00BB7E8B"/>
    <w:rsid w:val="00BC0AC4"/>
    <w:rsid w:val="00BC0AE6"/>
    <w:rsid w:val="00BC1293"/>
    <w:rsid w:val="00BC15F5"/>
    <w:rsid w:val="00BC16BF"/>
    <w:rsid w:val="00BC17D9"/>
    <w:rsid w:val="00BC1B4B"/>
    <w:rsid w:val="00BC201A"/>
    <w:rsid w:val="00BC2BC7"/>
    <w:rsid w:val="00BC2E2C"/>
    <w:rsid w:val="00BC2F45"/>
    <w:rsid w:val="00BC344E"/>
    <w:rsid w:val="00BC38B8"/>
    <w:rsid w:val="00BC39F5"/>
    <w:rsid w:val="00BC3CF8"/>
    <w:rsid w:val="00BC40EC"/>
    <w:rsid w:val="00BC4B9C"/>
    <w:rsid w:val="00BC4D50"/>
    <w:rsid w:val="00BC5181"/>
    <w:rsid w:val="00BC542C"/>
    <w:rsid w:val="00BC56C1"/>
    <w:rsid w:val="00BC59F8"/>
    <w:rsid w:val="00BC5CE2"/>
    <w:rsid w:val="00BC625F"/>
    <w:rsid w:val="00BC642E"/>
    <w:rsid w:val="00BC6742"/>
    <w:rsid w:val="00BC6C82"/>
    <w:rsid w:val="00BC6DD0"/>
    <w:rsid w:val="00BC71C5"/>
    <w:rsid w:val="00BC7659"/>
    <w:rsid w:val="00BC7862"/>
    <w:rsid w:val="00BC791C"/>
    <w:rsid w:val="00BC7A42"/>
    <w:rsid w:val="00BC7D8B"/>
    <w:rsid w:val="00BC7E6E"/>
    <w:rsid w:val="00BD013A"/>
    <w:rsid w:val="00BD013E"/>
    <w:rsid w:val="00BD01E8"/>
    <w:rsid w:val="00BD0263"/>
    <w:rsid w:val="00BD0383"/>
    <w:rsid w:val="00BD082C"/>
    <w:rsid w:val="00BD08EE"/>
    <w:rsid w:val="00BD0FC4"/>
    <w:rsid w:val="00BD1122"/>
    <w:rsid w:val="00BD13ED"/>
    <w:rsid w:val="00BD140B"/>
    <w:rsid w:val="00BD171F"/>
    <w:rsid w:val="00BD1749"/>
    <w:rsid w:val="00BD2161"/>
    <w:rsid w:val="00BD238C"/>
    <w:rsid w:val="00BD2A08"/>
    <w:rsid w:val="00BD2B43"/>
    <w:rsid w:val="00BD2F3B"/>
    <w:rsid w:val="00BD2F55"/>
    <w:rsid w:val="00BD3341"/>
    <w:rsid w:val="00BD3837"/>
    <w:rsid w:val="00BD385B"/>
    <w:rsid w:val="00BD386B"/>
    <w:rsid w:val="00BD3C69"/>
    <w:rsid w:val="00BD3D7A"/>
    <w:rsid w:val="00BD4355"/>
    <w:rsid w:val="00BD45DB"/>
    <w:rsid w:val="00BD4A64"/>
    <w:rsid w:val="00BD50A3"/>
    <w:rsid w:val="00BD51BE"/>
    <w:rsid w:val="00BD5A26"/>
    <w:rsid w:val="00BD5A74"/>
    <w:rsid w:val="00BD5D4D"/>
    <w:rsid w:val="00BD614C"/>
    <w:rsid w:val="00BD6227"/>
    <w:rsid w:val="00BD6509"/>
    <w:rsid w:val="00BD689C"/>
    <w:rsid w:val="00BD6909"/>
    <w:rsid w:val="00BD6A22"/>
    <w:rsid w:val="00BD78B8"/>
    <w:rsid w:val="00BD7A82"/>
    <w:rsid w:val="00BD7F9E"/>
    <w:rsid w:val="00BE05B1"/>
    <w:rsid w:val="00BE072F"/>
    <w:rsid w:val="00BE09AF"/>
    <w:rsid w:val="00BE0C3B"/>
    <w:rsid w:val="00BE0DCA"/>
    <w:rsid w:val="00BE10F4"/>
    <w:rsid w:val="00BE125F"/>
    <w:rsid w:val="00BE13B8"/>
    <w:rsid w:val="00BE16CB"/>
    <w:rsid w:val="00BE194C"/>
    <w:rsid w:val="00BE197A"/>
    <w:rsid w:val="00BE19EA"/>
    <w:rsid w:val="00BE1A06"/>
    <w:rsid w:val="00BE1F8E"/>
    <w:rsid w:val="00BE2DD4"/>
    <w:rsid w:val="00BE2E99"/>
    <w:rsid w:val="00BE2FA0"/>
    <w:rsid w:val="00BE3AFA"/>
    <w:rsid w:val="00BE3F52"/>
    <w:rsid w:val="00BE403F"/>
    <w:rsid w:val="00BE45C1"/>
    <w:rsid w:val="00BE4E89"/>
    <w:rsid w:val="00BE51C7"/>
    <w:rsid w:val="00BE5515"/>
    <w:rsid w:val="00BE5613"/>
    <w:rsid w:val="00BE5813"/>
    <w:rsid w:val="00BE5C7E"/>
    <w:rsid w:val="00BE6038"/>
    <w:rsid w:val="00BE65B3"/>
    <w:rsid w:val="00BE68B9"/>
    <w:rsid w:val="00BE7265"/>
    <w:rsid w:val="00BE76F8"/>
    <w:rsid w:val="00BE7B27"/>
    <w:rsid w:val="00BE7D17"/>
    <w:rsid w:val="00BF02E6"/>
    <w:rsid w:val="00BF02F3"/>
    <w:rsid w:val="00BF0423"/>
    <w:rsid w:val="00BF04B1"/>
    <w:rsid w:val="00BF0963"/>
    <w:rsid w:val="00BF0A66"/>
    <w:rsid w:val="00BF0CB3"/>
    <w:rsid w:val="00BF10D2"/>
    <w:rsid w:val="00BF10D6"/>
    <w:rsid w:val="00BF120B"/>
    <w:rsid w:val="00BF1309"/>
    <w:rsid w:val="00BF18B9"/>
    <w:rsid w:val="00BF1B70"/>
    <w:rsid w:val="00BF1FDC"/>
    <w:rsid w:val="00BF220D"/>
    <w:rsid w:val="00BF2817"/>
    <w:rsid w:val="00BF2C65"/>
    <w:rsid w:val="00BF31CB"/>
    <w:rsid w:val="00BF3485"/>
    <w:rsid w:val="00BF3AE6"/>
    <w:rsid w:val="00BF3C10"/>
    <w:rsid w:val="00BF3F44"/>
    <w:rsid w:val="00BF442D"/>
    <w:rsid w:val="00BF46F1"/>
    <w:rsid w:val="00BF4923"/>
    <w:rsid w:val="00BF4B69"/>
    <w:rsid w:val="00BF4D84"/>
    <w:rsid w:val="00BF50EB"/>
    <w:rsid w:val="00BF5350"/>
    <w:rsid w:val="00BF55D0"/>
    <w:rsid w:val="00BF5623"/>
    <w:rsid w:val="00BF56A8"/>
    <w:rsid w:val="00BF57C6"/>
    <w:rsid w:val="00BF5D25"/>
    <w:rsid w:val="00BF60E3"/>
    <w:rsid w:val="00BF6344"/>
    <w:rsid w:val="00BF6580"/>
    <w:rsid w:val="00BF6597"/>
    <w:rsid w:val="00BF67D3"/>
    <w:rsid w:val="00BF6FBF"/>
    <w:rsid w:val="00BF70A1"/>
    <w:rsid w:val="00BF70F8"/>
    <w:rsid w:val="00BF75EE"/>
    <w:rsid w:val="00BF7CDD"/>
    <w:rsid w:val="00BF7D43"/>
    <w:rsid w:val="00BF7DF3"/>
    <w:rsid w:val="00BF7F22"/>
    <w:rsid w:val="00C00356"/>
    <w:rsid w:val="00C004EF"/>
    <w:rsid w:val="00C007CA"/>
    <w:rsid w:val="00C00BC2"/>
    <w:rsid w:val="00C00F1A"/>
    <w:rsid w:val="00C00F38"/>
    <w:rsid w:val="00C010F5"/>
    <w:rsid w:val="00C01835"/>
    <w:rsid w:val="00C01983"/>
    <w:rsid w:val="00C01C25"/>
    <w:rsid w:val="00C01DFD"/>
    <w:rsid w:val="00C02176"/>
    <w:rsid w:val="00C02192"/>
    <w:rsid w:val="00C02370"/>
    <w:rsid w:val="00C02517"/>
    <w:rsid w:val="00C0279C"/>
    <w:rsid w:val="00C02C95"/>
    <w:rsid w:val="00C02CDE"/>
    <w:rsid w:val="00C03B7B"/>
    <w:rsid w:val="00C03C30"/>
    <w:rsid w:val="00C04339"/>
    <w:rsid w:val="00C04497"/>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107"/>
    <w:rsid w:val="00C072E5"/>
    <w:rsid w:val="00C0734B"/>
    <w:rsid w:val="00C07A6C"/>
    <w:rsid w:val="00C07A84"/>
    <w:rsid w:val="00C07AE3"/>
    <w:rsid w:val="00C07AE4"/>
    <w:rsid w:val="00C07C5C"/>
    <w:rsid w:val="00C102B9"/>
    <w:rsid w:val="00C10599"/>
    <w:rsid w:val="00C108C6"/>
    <w:rsid w:val="00C10F46"/>
    <w:rsid w:val="00C1114F"/>
    <w:rsid w:val="00C11183"/>
    <w:rsid w:val="00C11197"/>
    <w:rsid w:val="00C1157C"/>
    <w:rsid w:val="00C116C9"/>
    <w:rsid w:val="00C118E3"/>
    <w:rsid w:val="00C11C33"/>
    <w:rsid w:val="00C11C73"/>
    <w:rsid w:val="00C11D58"/>
    <w:rsid w:val="00C11E33"/>
    <w:rsid w:val="00C11FE5"/>
    <w:rsid w:val="00C11FF6"/>
    <w:rsid w:val="00C12068"/>
    <w:rsid w:val="00C1283A"/>
    <w:rsid w:val="00C12EB5"/>
    <w:rsid w:val="00C1328A"/>
    <w:rsid w:val="00C13504"/>
    <w:rsid w:val="00C13C8A"/>
    <w:rsid w:val="00C13F22"/>
    <w:rsid w:val="00C1400E"/>
    <w:rsid w:val="00C1401B"/>
    <w:rsid w:val="00C140FE"/>
    <w:rsid w:val="00C14346"/>
    <w:rsid w:val="00C14691"/>
    <w:rsid w:val="00C1473E"/>
    <w:rsid w:val="00C14EF8"/>
    <w:rsid w:val="00C15135"/>
    <w:rsid w:val="00C1591A"/>
    <w:rsid w:val="00C1591B"/>
    <w:rsid w:val="00C159ED"/>
    <w:rsid w:val="00C15C96"/>
    <w:rsid w:val="00C15D8C"/>
    <w:rsid w:val="00C16386"/>
    <w:rsid w:val="00C16598"/>
    <w:rsid w:val="00C165C6"/>
    <w:rsid w:val="00C1662C"/>
    <w:rsid w:val="00C16813"/>
    <w:rsid w:val="00C16B16"/>
    <w:rsid w:val="00C16CD9"/>
    <w:rsid w:val="00C16CEE"/>
    <w:rsid w:val="00C17099"/>
    <w:rsid w:val="00C170AE"/>
    <w:rsid w:val="00C173EB"/>
    <w:rsid w:val="00C17503"/>
    <w:rsid w:val="00C17593"/>
    <w:rsid w:val="00C176B6"/>
    <w:rsid w:val="00C17D7E"/>
    <w:rsid w:val="00C17D89"/>
    <w:rsid w:val="00C17F9B"/>
    <w:rsid w:val="00C202D5"/>
    <w:rsid w:val="00C2068D"/>
    <w:rsid w:val="00C206C4"/>
    <w:rsid w:val="00C206EC"/>
    <w:rsid w:val="00C207CE"/>
    <w:rsid w:val="00C20A2D"/>
    <w:rsid w:val="00C20AD7"/>
    <w:rsid w:val="00C20DD5"/>
    <w:rsid w:val="00C20F2A"/>
    <w:rsid w:val="00C2100B"/>
    <w:rsid w:val="00C21124"/>
    <w:rsid w:val="00C226CE"/>
    <w:rsid w:val="00C227E3"/>
    <w:rsid w:val="00C232DD"/>
    <w:rsid w:val="00C23452"/>
    <w:rsid w:val="00C2423A"/>
    <w:rsid w:val="00C2431A"/>
    <w:rsid w:val="00C244D8"/>
    <w:rsid w:val="00C24789"/>
    <w:rsid w:val="00C24EE5"/>
    <w:rsid w:val="00C250CF"/>
    <w:rsid w:val="00C2544D"/>
    <w:rsid w:val="00C266E9"/>
    <w:rsid w:val="00C26871"/>
    <w:rsid w:val="00C268D9"/>
    <w:rsid w:val="00C2695A"/>
    <w:rsid w:val="00C26EB2"/>
    <w:rsid w:val="00C27156"/>
    <w:rsid w:val="00C274BE"/>
    <w:rsid w:val="00C275D9"/>
    <w:rsid w:val="00C27612"/>
    <w:rsid w:val="00C2769D"/>
    <w:rsid w:val="00C27CD4"/>
    <w:rsid w:val="00C27E49"/>
    <w:rsid w:val="00C307FA"/>
    <w:rsid w:val="00C30C4B"/>
    <w:rsid w:val="00C30D3F"/>
    <w:rsid w:val="00C30DAA"/>
    <w:rsid w:val="00C30F1F"/>
    <w:rsid w:val="00C30FB5"/>
    <w:rsid w:val="00C31089"/>
    <w:rsid w:val="00C313D2"/>
    <w:rsid w:val="00C314BB"/>
    <w:rsid w:val="00C314DF"/>
    <w:rsid w:val="00C314FA"/>
    <w:rsid w:val="00C315D4"/>
    <w:rsid w:val="00C3160D"/>
    <w:rsid w:val="00C3175A"/>
    <w:rsid w:val="00C319A2"/>
    <w:rsid w:val="00C32053"/>
    <w:rsid w:val="00C3208A"/>
    <w:rsid w:val="00C3260A"/>
    <w:rsid w:val="00C32BB7"/>
    <w:rsid w:val="00C32CCE"/>
    <w:rsid w:val="00C32F27"/>
    <w:rsid w:val="00C3313C"/>
    <w:rsid w:val="00C33560"/>
    <w:rsid w:val="00C337EC"/>
    <w:rsid w:val="00C339DE"/>
    <w:rsid w:val="00C33AA7"/>
    <w:rsid w:val="00C33DCE"/>
    <w:rsid w:val="00C34020"/>
    <w:rsid w:val="00C3463A"/>
    <w:rsid w:val="00C346BB"/>
    <w:rsid w:val="00C346C1"/>
    <w:rsid w:val="00C34BDB"/>
    <w:rsid w:val="00C34C05"/>
    <w:rsid w:val="00C34D4B"/>
    <w:rsid w:val="00C34F16"/>
    <w:rsid w:val="00C351D2"/>
    <w:rsid w:val="00C3566B"/>
    <w:rsid w:val="00C3582F"/>
    <w:rsid w:val="00C359AA"/>
    <w:rsid w:val="00C35B23"/>
    <w:rsid w:val="00C36050"/>
    <w:rsid w:val="00C361B0"/>
    <w:rsid w:val="00C367B9"/>
    <w:rsid w:val="00C36DAD"/>
    <w:rsid w:val="00C37050"/>
    <w:rsid w:val="00C3771C"/>
    <w:rsid w:val="00C37CA6"/>
    <w:rsid w:val="00C37F8D"/>
    <w:rsid w:val="00C4018E"/>
    <w:rsid w:val="00C402EA"/>
    <w:rsid w:val="00C404D5"/>
    <w:rsid w:val="00C40AEB"/>
    <w:rsid w:val="00C40B7D"/>
    <w:rsid w:val="00C40CD4"/>
    <w:rsid w:val="00C40EC2"/>
    <w:rsid w:val="00C41057"/>
    <w:rsid w:val="00C411E2"/>
    <w:rsid w:val="00C412D1"/>
    <w:rsid w:val="00C41388"/>
    <w:rsid w:val="00C41E8D"/>
    <w:rsid w:val="00C42106"/>
    <w:rsid w:val="00C42130"/>
    <w:rsid w:val="00C42784"/>
    <w:rsid w:val="00C429E1"/>
    <w:rsid w:val="00C42B06"/>
    <w:rsid w:val="00C42CC2"/>
    <w:rsid w:val="00C42EEC"/>
    <w:rsid w:val="00C4301B"/>
    <w:rsid w:val="00C4332D"/>
    <w:rsid w:val="00C439F0"/>
    <w:rsid w:val="00C43CE7"/>
    <w:rsid w:val="00C440DC"/>
    <w:rsid w:val="00C44189"/>
    <w:rsid w:val="00C44736"/>
    <w:rsid w:val="00C447FB"/>
    <w:rsid w:val="00C44F96"/>
    <w:rsid w:val="00C44FF2"/>
    <w:rsid w:val="00C45228"/>
    <w:rsid w:val="00C4587D"/>
    <w:rsid w:val="00C458FF"/>
    <w:rsid w:val="00C45A44"/>
    <w:rsid w:val="00C45C66"/>
    <w:rsid w:val="00C464A1"/>
    <w:rsid w:val="00C470AA"/>
    <w:rsid w:val="00C470D2"/>
    <w:rsid w:val="00C47675"/>
    <w:rsid w:val="00C476E4"/>
    <w:rsid w:val="00C47AE8"/>
    <w:rsid w:val="00C47B93"/>
    <w:rsid w:val="00C47BDE"/>
    <w:rsid w:val="00C47EC4"/>
    <w:rsid w:val="00C508B7"/>
    <w:rsid w:val="00C509D3"/>
    <w:rsid w:val="00C50F23"/>
    <w:rsid w:val="00C5121A"/>
    <w:rsid w:val="00C51696"/>
    <w:rsid w:val="00C5193F"/>
    <w:rsid w:val="00C51A6A"/>
    <w:rsid w:val="00C51D11"/>
    <w:rsid w:val="00C51D30"/>
    <w:rsid w:val="00C51F21"/>
    <w:rsid w:val="00C521CD"/>
    <w:rsid w:val="00C5257E"/>
    <w:rsid w:val="00C52A01"/>
    <w:rsid w:val="00C52C05"/>
    <w:rsid w:val="00C52DD4"/>
    <w:rsid w:val="00C531B4"/>
    <w:rsid w:val="00C532F9"/>
    <w:rsid w:val="00C53422"/>
    <w:rsid w:val="00C536B6"/>
    <w:rsid w:val="00C5383E"/>
    <w:rsid w:val="00C53E22"/>
    <w:rsid w:val="00C5462C"/>
    <w:rsid w:val="00C5473D"/>
    <w:rsid w:val="00C54C14"/>
    <w:rsid w:val="00C54C62"/>
    <w:rsid w:val="00C54CBD"/>
    <w:rsid w:val="00C54CDD"/>
    <w:rsid w:val="00C55083"/>
    <w:rsid w:val="00C55614"/>
    <w:rsid w:val="00C5589B"/>
    <w:rsid w:val="00C55A58"/>
    <w:rsid w:val="00C55E23"/>
    <w:rsid w:val="00C5638E"/>
    <w:rsid w:val="00C56883"/>
    <w:rsid w:val="00C56918"/>
    <w:rsid w:val="00C569CA"/>
    <w:rsid w:val="00C56C0D"/>
    <w:rsid w:val="00C56F7A"/>
    <w:rsid w:val="00C5733A"/>
    <w:rsid w:val="00C57CC6"/>
    <w:rsid w:val="00C57D43"/>
    <w:rsid w:val="00C601EB"/>
    <w:rsid w:val="00C602DB"/>
    <w:rsid w:val="00C60513"/>
    <w:rsid w:val="00C60708"/>
    <w:rsid w:val="00C60869"/>
    <w:rsid w:val="00C60EC1"/>
    <w:rsid w:val="00C613E1"/>
    <w:rsid w:val="00C619CD"/>
    <w:rsid w:val="00C61B5A"/>
    <w:rsid w:val="00C61D30"/>
    <w:rsid w:val="00C61EE5"/>
    <w:rsid w:val="00C62027"/>
    <w:rsid w:val="00C6237F"/>
    <w:rsid w:val="00C62997"/>
    <w:rsid w:val="00C62B6E"/>
    <w:rsid w:val="00C62C97"/>
    <w:rsid w:val="00C62DF1"/>
    <w:rsid w:val="00C62EE1"/>
    <w:rsid w:val="00C63152"/>
    <w:rsid w:val="00C633AB"/>
    <w:rsid w:val="00C6343A"/>
    <w:rsid w:val="00C636B0"/>
    <w:rsid w:val="00C63D7E"/>
    <w:rsid w:val="00C64114"/>
    <w:rsid w:val="00C6476A"/>
    <w:rsid w:val="00C64849"/>
    <w:rsid w:val="00C64F38"/>
    <w:rsid w:val="00C654A4"/>
    <w:rsid w:val="00C6560B"/>
    <w:rsid w:val="00C6560D"/>
    <w:rsid w:val="00C65A91"/>
    <w:rsid w:val="00C65ADD"/>
    <w:rsid w:val="00C65D24"/>
    <w:rsid w:val="00C65E0D"/>
    <w:rsid w:val="00C65EE7"/>
    <w:rsid w:val="00C65F58"/>
    <w:rsid w:val="00C6622D"/>
    <w:rsid w:val="00C6655D"/>
    <w:rsid w:val="00C66571"/>
    <w:rsid w:val="00C66649"/>
    <w:rsid w:val="00C666DB"/>
    <w:rsid w:val="00C66751"/>
    <w:rsid w:val="00C667F6"/>
    <w:rsid w:val="00C66C34"/>
    <w:rsid w:val="00C66DB3"/>
    <w:rsid w:val="00C66E67"/>
    <w:rsid w:val="00C67118"/>
    <w:rsid w:val="00C67135"/>
    <w:rsid w:val="00C67258"/>
    <w:rsid w:val="00C677EB"/>
    <w:rsid w:val="00C67E2E"/>
    <w:rsid w:val="00C67F34"/>
    <w:rsid w:val="00C70366"/>
    <w:rsid w:val="00C7040D"/>
    <w:rsid w:val="00C7079A"/>
    <w:rsid w:val="00C707F9"/>
    <w:rsid w:val="00C70B8C"/>
    <w:rsid w:val="00C71082"/>
    <w:rsid w:val="00C71277"/>
    <w:rsid w:val="00C71327"/>
    <w:rsid w:val="00C71468"/>
    <w:rsid w:val="00C723AF"/>
    <w:rsid w:val="00C723CA"/>
    <w:rsid w:val="00C72681"/>
    <w:rsid w:val="00C7271F"/>
    <w:rsid w:val="00C7280C"/>
    <w:rsid w:val="00C72B80"/>
    <w:rsid w:val="00C72CB9"/>
    <w:rsid w:val="00C72E68"/>
    <w:rsid w:val="00C72EF5"/>
    <w:rsid w:val="00C73129"/>
    <w:rsid w:val="00C7322E"/>
    <w:rsid w:val="00C733ED"/>
    <w:rsid w:val="00C7357D"/>
    <w:rsid w:val="00C73BF6"/>
    <w:rsid w:val="00C73F11"/>
    <w:rsid w:val="00C74157"/>
    <w:rsid w:val="00C7448E"/>
    <w:rsid w:val="00C74859"/>
    <w:rsid w:val="00C748E2"/>
    <w:rsid w:val="00C74B2A"/>
    <w:rsid w:val="00C75004"/>
    <w:rsid w:val="00C75211"/>
    <w:rsid w:val="00C755E8"/>
    <w:rsid w:val="00C75605"/>
    <w:rsid w:val="00C75970"/>
    <w:rsid w:val="00C75AC4"/>
    <w:rsid w:val="00C75C9D"/>
    <w:rsid w:val="00C765F6"/>
    <w:rsid w:val="00C76952"/>
    <w:rsid w:val="00C76C8A"/>
    <w:rsid w:val="00C76DAD"/>
    <w:rsid w:val="00C77287"/>
    <w:rsid w:val="00C7731D"/>
    <w:rsid w:val="00C7799E"/>
    <w:rsid w:val="00C77DB8"/>
    <w:rsid w:val="00C77E49"/>
    <w:rsid w:val="00C802AA"/>
    <w:rsid w:val="00C80441"/>
    <w:rsid w:val="00C80547"/>
    <w:rsid w:val="00C80CD8"/>
    <w:rsid w:val="00C80DB5"/>
    <w:rsid w:val="00C8198E"/>
    <w:rsid w:val="00C81B30"/>
    <w:rsid w:val="00C8220B"/>
    <w:rsid w:val="00C82387"/>
    <w:rsid w:val="00C823D0"/>
    <w:rsid w:val="00C82B22"/>
    <w:rsid w:val="00C831FC"/>
    <w:rsid w:val="00C8395C"/>
    <w:rsid w:val="00C83D50"/>
    <w:rsid w:val="00C84176"/>
    <w:rsid w:val="00C84231"/>
    <w:rsid w:val="00C847C8"/>
    <w:rsid w:val="00C84D5A"/>
    <w:rsid w:val="00C85034"/>
    <w:rsid w:val="00C8534D"/>
    <w:rsid w:val="00C85F12"/>
    <w:rsid w:val="00C86379"/>
    <w:rsid w:val="00C864DB"/>
    <w:rsid w:val="00C8669B"/>
    <w:rsid w:val="00C86A4C"/>
    <w:rsid w:val="00C86B68"/>
    <w:rsid w:val="00C86E2D"/>
    <w:rsid w:val="00C870BA"/>
    <w:rsid w:val="00C87374"/>
    <w:rsid w:val="00C8769F"/>
    <w:rsid w:val="00C8781D"/>
    <w:rsid w:val="00C878E9"/>
    <w:rsid w:val="00C87AF9"/>
    <w:rsid w:val="00C87E4F"/>
    <w:rsid w:val="00C900D9"/>
    <w:rsid w:val="00C901A9"/>
    <w:rsid w:val="00C9047A"/>
    <w:rsid w:val="00C905AC"/>
    <w:rsid w:val="00C9065E"/>
    <w:rsid w:val="00C90A4B"/>
    <w:rsid w:val="00C90B43"/>
    <w:rsid w:val="00C90C65"/>
    <w:rsid w:val="00C90C82"/>
    <w:rsid w:val="00C90F7A"/>
    <w:rsid w:val="00C911EF"/>
    <w:rsid w:val="00C91254"/>
    <w:rsid w:val="00C9169D"/>
    <w:rsid w:val="00C91BBC"/>
    <w:rsid w:val="00C91CFB"/>
    <w:rsid w:val="00C91FAC"/>
    <w:rsid w:val="00C9220C"/>
    <w:rsid w:val="00C922C5"/>
    <w:rsid w:val="00C92352"/>
    <w:rsid w:val="00C923B7"/>
    <w:rsid w:val="00C927AB"/>
    <w:rsid w:val="00C92C2A"/>
    <w:rsid w:val="00C9318C"/>
    <w:rsid w:val="00C931C6"/>
    <w:rsid w:val="00C93297"/>
    <w:rsid w:val="00C93543"/>
    <w:rsid w:val="00C937D8"/>
    <w:rsid w:val="00C94051"/>
    <w:rsid w:val="00C945EC"/>
    <w:rsid w:val="00C948ED"/>
    <w:rsid w:val="00C94B58"/>
    <w:rsid w:val="00C94BBA"/>
    <w:rsid w:val="00C94E45"/>
    <w:rsid w:val="00C94FD3"/>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D1E"/>
    <w:rsid w:val="00CA3090"/>
    <w:rsid w:val="00CA3474"/>
    <w:rsid w:val="00CA3626"/>
    <w:rsid w:val="00CA3DB2"/>
    <w:rsid w:val="00CA41D9"/>
    <w:rsid w:val="00CA4586"/>
    <w:rsid w:val="00CA49C0"/>
    <w:rsid w:val="00CA4A24"/>
    <w:rsid w:val="00CA4A3F"/>
    <w:rsid w:val="00CA4C14"/>
    <w:rsid w:val="00CA4D19"/>
    <w:rsid w:val="00CA4F58"/>
    <w:rsid w:val="00CA51A0"/>
    <w:rsid w:val="00CA595D"/>
    <w:rsid w:val="00CA5A02"/>
    <w:rsid w:val="00CA5DA3"/>
    <w:rsid w:val="00CA5F65"/>
    <w:rsid w:val="00CA6164"/>
    <w:rsid w:val="00CA66FF"/>
    <w:rsid w:val="00CA6734"/>
    <w:rsid w:val="00CA6795"/>
    <w:rsid w:val="00CA6BDF"/>
    <w:rsid w:val="00CA7D6C"/>
    <w:rsid w:val="00CB0072"/>
    <w:rsid w:val="00CB01BC"/>
    <w:rsid w:val="00CB03CF"/>
    <w:rsid w:val="00CB047F"/>
    <w:rsid w:val="00CB11BD"/>
    <w:rsid w:val="00CB11D8"/>
    <w:rsid w:val="00CB1368"/>
    <w:rsid w:val="00CB167F"/>
    <w:rsid w:val="00CB1818"/>
    <w:rsid w:val="00CB1F2A"/>
    <w:rsid w:val="00CB2655"/>
    <w:rsid w:val="00CB299C"/>
    <w:rsid w:val="00CB2BBA"/>
    <w:rsid w:val="00CB3296"/>
    <w:rsid w:val="00CB35ED"/>
    <w:rsid w:val="00CB39EB"/>
    <w:rsid w:val="00CB3A64"/>
    <w:rsid w:val="00CB41E7"/>
    <w:rsid w:val="00CB45D2"/>
    <w:rsid w:val="00CB480A"/>
    <w:rsid w:val="00CB482E"/>
    <w:rsid w:val="00CB4FA5"/>
    <w:rsid w:val="00CB5008"/>
    <w:rsid w:val="00CB58DD"/>
    <w:rsid w:val="00CB59CB"/>
    <w:rsid w:val="00CB5D56"/>
    <w:rsid w:val="00CB5D9F"/>
    <w:rsid w:val="00CB6343"/>
    <w:rsid w:val="00CB6517"/>
    <w:rsid w:val="00CB7648"/>
    <w:rsid w:val="00CB79A4"/>
    <w:rsid w:val="00CB7B6B"/>
    <w:rsid w:val="00CB7EAC"/>
    <w:rsid w:val="00CB7F5C"/>
    <w:rsid w:val="00CB7F5F"/>
    <w:rsid w:val="00CC00B7"/>
    <w:rsid w:val="00CC034B"/>
    <w:rsid w:val="00CC03DB"/>
    <w:rsid w:val="00CC07BA"/>
    <w:rsid w:val="00CC099A"/>
    <w:rsid w:val="00CC0AA7"/>
    <w:rsid w:val="00CC0E56"/>
    <w:rsid w:val="00CC124C"/>
    <w:rsid w:val="00CC1555"/>
    <w:rsid w:val="00CC172A"/>
    <w:rsid w:val="00CC1A18"/>
    <w:rsid w:val="00CC1D2E"/>
    <w:rsid w:val="00CC1E3E"/>
    <w:rsid w:val="00CC1E40"/>
    <w:rsid w:val="00CC23DA"/>
    <w:rsid w:val="00CC27F5"/>
    <w:rsid w:val="00CC2D18"/>
    <w:rsid w:val="00CC2E7E"/>
    <w:rsid w:val="00CC2EFE"/>
    <w:rsid w:val="00CC32B0"/>
    <w:rsid w:val="00CC34E2"/>
    <w:rsid w:val="00CC3983"/>
    <w:rsid w:val="00CC3D8D"/>
    <w:rsid w:val="00CC3E8C"/>
    <w:rsid w:val="00CC400F"/>
    <w:rsid w:val="00CC4365"/>
    <w:rsid w:val="00CC439D"/>
    <w:rsid w:val="00CC4AF9"/>
    <w:rsid w:val="00CC4C5E"/>
    <w:rsid w:val="00CC4C9E"/>
    <w:rsid w:val="00CC4CD7"/>
    <w:rsid w:val="00CC4E61"/>
    <w:rsid w:val="00CC4E72"/>
    <w:rsid w:val="00CC4F58"/>
    <w:rsid w:val="00CC5216"/>
    <w:rsid w:val="00CC57AE"/>
    <w:rsid w:val="00CC5B51"/>
    <w:rsid w:val="00CC606C"/>
    <w:rsid w:val="00CC617A"/>
    <w:rsid w:val="00CC620F"/>
    <w:rsid w:val="00CC728B"/>
    <w:rsid w:val="00CC7356"/>
    <w:rsid w:val="00CC74D5"/>
    <w:rsid w:val="00CC74E5"/>
    <w:rsid w:val="00CC75C5"/>
    <w:rsid w:val="00CC7A6D"/>
    <w:rsid w:val="00CC7A88"/>
    <w:rsid w:val="00CC7D7B"/>
    <w:rsid w:val="00CC7DF5"/>
    <w:rsid w:val="00CD044D"/>
    <w:rsid w:val="00CD04B6"/>
    <w:rsid w:val="00CD0740"/>
    <w:rsid w:val="00CD0768"/>
    <w:rsid w:val="00CD0B87"/>
    <w:rsid w:val="00CD12F2"/>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3B9"/>
    <w:rsid w:val="00CD4413"/>
    <w:rsid w:val="00CD492B"/>
    <w:rsid w:val="00CD5A49"/>
    <w:rsid w:val="00CD5ADA"/>
    <w:rsid w:val="00CD5C02"/>
    <w:rsid w:val="00CD5D92"/>
    <w:rsid w:val="00CD5DA7"/>
    <w:rsid w:val="00CD5F80"/>
    <w:rsid w:val="00CD61E3"/>
    <w:rsid w:val="00CD6379"/>
    <w:rsid w:val="00CD66C0"/>
    <w:rsid w:val="00CD6823"/>
    <w:rsid w:val="00CD6D63"/>
    <w:rsid w:val="00CD6E0B"/>
    <w:rsid w:val="00CD6F64"/>
    <w:rsid w:val="00CD742A"/>
    <w:rsid w:val="00CD787F"/>
    <w:rsid w:val="00CD7A86"/>
    <w:rsid w:val="00CD7EAE"/>
    <w:rsid w:val="00CD7F04"/>
    <w:rsid w:val="00CE025E"/>
    <w:rsid w:val="00CE02A5"/>
    <w:rsid w:val="00CE030D"/>
    <w:rsid w:val="00CE03B6"/>
    <w:rsid w:val="00CE05B4"/>
    <w:rsid w:val="00CE05F2"/>
    <w:rsid w:val="00CE0CBF"/>
    <w:rsid w:val="00CE0EF9"/>
    <w:rsid w:val="00CE0F12"/>
    <w:rsid w:val="00CE112E"/>
    <w:rsid w:val="00CE1225"/>
    <w:rsid w:val="00CE132D"/>
    <w:rsid w:val="00CE143E"/>
    <w:rsid w:val="00CE1976"/>
    <w:rsid w:val="00CE19F2"/>
    <w:rsid w:val="00CE1B45"/>
    <w:rsid w:val="00CE241E"/>
    <w:rsid w:val="00CE253D"/>
    <w:rsid w:val="00CE284F"/>
    <w:rsid w:val="00CE2C8D"/>
    <w:rsid w:val="00CE2DF0"/>
    <w:rsid w:val="00CE3257"/>
    <w:rsid w:val="00CE38AA"/>
    <w:rsid w:val="00CE3CDC"/>
    <w:rsid w:val="00CE3D16"/>
    <w:rsid w:val="00CE3D41"/>
    <w:rsid w:val="00CE3FBA"/>
    <w:rsid w:val="00CE44B7"/>
    <w:rsid w:val="00CE4D12"/>
    <w:rsid w:val="00CE4D6D"/>
    <w:rsid w:val="00CE5386"/>
    <w:rsid w:val="00CE53A7"/>
    <w:rsid w:val="00CE5918"/>
    <w:rsid w:val="00CE5CB1"/>
    <w:rsid w:val="00CE5E50"/>
    <w:rsid w:val="00CE630B"/>
    <w:rsid w:val="00CE69F3"/>
    <w:rsid w:val="00CE6AD5"/>
    <w:rsid w:val="00CE6E24"/>
    <w:rsid w:val="00CE7392"/>
    <w:rsid w:val="00CE76BD"/>
    <w:rsid w:val="00CE781A"/>
    <w:rsid w:val="00CE7CDA"/>
    <w:rsid w:val="00CF0131"/>
    <w:rsid w:val="00CF02AC"/>
    <w:rsid w:val="00CF057C"/>
    <w:rsid w:val="00CF06E6"/>
    <w:rsid w:val="00CF06E9"/>
    <w:rsid w:val="00CF0E4F"/>
    <w:rsid w:val="00CF0EA3"/>
    <w:rsid w:val="00CF18AB"/>
    <w:rsid w:val="00CF193E"/>
    <w:rsid w:val="00CF1AA6"/>
    <w:rsid w:val="00CF1C27"/>
    <w:rsid w:val="00CF1D67"/>
    <w:rsid w:val="00CF1F9F"/>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16"/>
    <w:rsid w:val="00CF5877"/>
    <w:rsid w:val="00CF5E07"/>
    <w:rsid w:val="00CF5E86"/>
    <w:rsid w:val="00CF5EE9"/>
    <w:rsid w:val="00CF61A3"/>
    <w:rsid w:val="00CF66DE"/>
    <w:rsid w:val="00CF6848"/>
    <w:rsid w:val="00CF6AF3"/>
    <w:rsid w:val="00CF6C9A"/>
    <w:rsid w:val="00CF74F6"/>
    <w:rsid w:val="00CF76AE"/>
    <w:rsid w:val="00CF7CCF"/>
    <w:rsid w:val="00CF7D8D"/>
    <w:rsid w:val="00CF7DB6"/>
    <w:rsid w:val="00D0033A"/>
    <w:rsid w:val="00D00429"/>
    <w:rsid w:val="00D00522"/>
    <w:rsid w:val="00D00B22"/>
    <w:rsid w:val="00D00D62"/>
    <w:rsid w:val="00D00FCA"/>
    <w:rsid w:val="00D014D9"/>
    <w:rsid w:val="00D017EE"/>
    <w:rsid w:val="00D01A72"/>
    <w:rsid w:val="00D01C73"/>
    <w:rsid w:val="00D02369"/>
    <w:rsid w:val="00D02AFC"/>
    <w:rsid w:val="00D02C36"/>
    <w:rsid w:val="00D02E17"/>
    <w:rsid w:val="00D02F2F"/>
    <w:rsid w:val="00D0321D"/>
    <w:rsid w:val="00D039A0"/>
    <w:rsid w:val="00D03AC6"/>
    <w:rsid w:val="00D03C72"/>
    <w:rsid w:val="00D043E3"/>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52F"/>
    <w:rsid w:val="00D078A7"/>
    <w:rsid w:val="00D078A9"/>
    <w:rsid w:val="00D078C9"/>
    <w:rsid w:val="00D07BEB"/>
    <w:rsid w:val="00D07D73"/>
    <w:rsid w:val="00D07DCA"/>
    <w:rsid w:val="00D07E5F"/>
    <w:rsid w:val="00D1023A"/>
    <w:rsid w:val="00D1037A"/>
    <w:rsid w:val="00D10915"/>
    <w:rsid w:val="00D1096F"/>
    <w:rsid w:val="00D10E49"/>
    <w:rsid w:val="00D11672"/>
    <w:rsid w:val="00D11873"/>
    <w:rsid w:val="00D11DD7"/>
    <w:rsid w:val="00D11FAE"/>
    <w:rsid w:val="00D12244"/>
    <w:rsid w:val="00D12371"/>
    <w:rsid w:val="00D12388"/>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6B43"/>
    <w:rsid w:val="00D1715B"/>
    <w:rsid w:val="00D17869"/>
    <w:rsid w:val="00D1792B"/>
    <w:rsid w:val="00D17F37"/>
    <w:rsid w:val="00D17F8D"/>
    <w:rsid w:val="00D202A9"/>
    <w:rsid w:val="00D202D3"/>
    <w:rsid w:val="00D20CDA"/>
    <w:rsid w:val="00D20DBB"/>
    <w:rsid w:val="00D20E38"/>
    <w:rsid w:val="00D2171B"/>
    <w:rsid w:val="00D217CE"/>
    <w:rsid w:val="00D21A77"/>
    <w:rsid w:val="00D21E67"/>
    <w:rsid w:val="00D21EFB"/>
    <w:rsid w:val="00D22148"/>
    <w:rsid w:val="00D22166"/>
    <w:rsid w:val="00D22710"/>
    <w:rsid w:val="00D229A3"/>
    <w:rsid w:val="00D22D40"/>
    <w:rsid w:val="00D22ECC"/>
    <w:rsid w:val="00D23077"/>
    <w:rsid w:val="00D2348D"/>
    <w:rsid w:val="00D23556"/>
    <w:rsid w:val="00D239F9"/>
    <w:rsid w:val="00D23A1F"/>
    <w:rsid w:val="00D23B89"/>
    <w:rsid w:val="00D23CE2"/>
    <w:rsid w:val="00D2406F"/>
    <w:rsid w:val="00D24322"/>
    <w:rsid w:val="00D244D5"/>
    <w:rsid w:val="00D2461E"/>
    <w:rsid w:val="00D24D04"/>
    <w:rsid w:val="00D25310"/>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188"/>
    <w:rsid w:val="00D30373"/>
    <w:rsid w:val="00D30514"/>
    <w:rsid w:val="00D3065D"/>
    <w:rsid w:val="00D309B2"/>
    <w:rsid w:val="00D309D3"/>
    <w:rsid w:val="00D309F8"/>
    <w:rsid w:val="00D30C46"/>
    <w:rsid w:val="00D30FC7"/>
    <w:rsid w:val="00D311D1"/>
    <w:rsid w:val="00D31B9F"/>
    <w:rsid w:val="00D31BEA"/>
    <w:rsid w:val="00D31CEF"/>
    <w:rsid w:val="00D328AE"/>
    <w:rsid w:val="00D33313"/>
    <w:rsid w:val="00D333D7"/>
    <w:rsid w:val="00D33410"/>
    <w:rsid w:val="00D33418"/>
    <w:rsid w:val="00D33458"/>
    <w:rsid w:val="00D33AFC"/>
    <w:rsid w:val="00D33B24"/>
    <w:rsid w:val="00D33C0E"/>
    <w:rsid w:val="00D33F95"/>
    <w:rsid w:val="00D3410B"/>
    <w:rsid w:val="00D344C9"/>
    <w:rsid w:val="00D34A2B"/>
    <w:rsid w:val="00D351CC"/>
    <w:rsid w:val="00D358B2"/>
    <w:rsid w:val="00D359BB"/>
    <w:rsid w:val="00D35E15"/>
    <w:rsid w:val="00D35FCC"/>
    <w:rsid w:val="00D3609F"/>
    <w:rsid w:val="00D3610A"/>
    <w:rsid w:val="00D366C8"/>
    <w:rsid w:val="00D368C6"/>
    <w:rsid w:val="00D36C8E"/>
    <w:rsid w:val="00D36D5A"/>
    <w:rsid w:val="00D36DDF"/>
    <w:rsid w:val="00D374E1"/>
    <w:rsid w:val="00D37A26"/>
    <w:rsid w:val="00D37C2D"/>
    <w:rsid w:val="00D404CE"/>
    <w:rsid w:val="00D40625"/>
    <w:rsid w:val="00D40AFE"/>
    <w:rsid w:val="00D40D79"/>
    <w:rsid w:val="00D40E25"/>
    <w:rsid w:val="00D40E78"/>
    <w:rsid w:val="00D40F0F"/>
    <w:rsid w:val="00D40F5C"/>
    <w:rsid w:val="00D41009"/>
    <w:rsid w:val="00D41901"/>
    <w:rsid w:val="00D41BDD"/>
    <w:rsid w:val="00D41C86"/>
    <w:rsid w:val="00D41CD0"/>
    <w:rsid w:val="00D421D9"/>
    <w:rsid w:val="00D42223"/>
    <w:rsid w:val="00D422E4"/>
    <w:rsid w:val="00D424E7"/>
    <w:rsid w:val="00D426E8"/>
    <w:rsid w:val="00D426FB"/>
    <w:rsid w:val="00D42B71"/>
    <w:rsid w:val="00D42D5D"/>
    <w:rsid w:val="00D434D3"/>
    <w:rsid w:val="00D43677"/>
    <w:rsid w:val="00D43888"/>
    <w:rsid w:val="00D44152"/>
    <w:rsid w:val="00D4429F"/>
    <w:rsid w:val="00D44A5C"/>
    <w:rsid w:val="00D44C94"/>
    <w:rsid w:val="00D44CC3"/>
    <w:rsid w:val="00D455DB"/>
    <w:rsid w:val="00D45B68"/>
    <w:rsid w:val="00D45BF2"/>
    <w:rsid w:val="00D4601D"/>
    <w:rsid w:val="00D466E5"/>
    <w:rsid w:val="00D467C7"/>
    <w:rsid w:val="00D4688E"/>
    <w:rsid w:val="00D46E3E"/>
    <w:rsid w:val="00D46F2D"/>
    <w:rsid w:val="00D470C1"/>
    <w:rsid w:val="00D47151"/>
    <w:rsid w:val="00D471EF"/>
    <w:rsid w:val="00D475CC"/>
    <w:rsid w:val="00D477E2"/>
    <w:rsid w:val="00D4785C"/>
    <w:rsid w:val="00D47A34"/>
    <w:rsid w:val="00D47EFB"/>
    <w:rsid w:val="00D5044A"/>
    <w:rsid w:val="00D508ED"/>
    <w:rsid w:val="00D50C82"/>
    <w:rsid w:val="00D50F5A"/>
    <w:rsid w:val="00D50F95"/>
    <w:rsid w:val="00D5102A"/>
    <w:rsid w:val="00D511FC"/>
    <w:rsid w:val="00D512D1"/>
    <w:rsid w:val="00D513F0"/>
    <w:rsid w:val="00D51565"/>
    <w:rsid w:val="00D516A9"/>
    <w:rsid w:val="00D51AAF"/>
    <w:rsid w:val="00D51AEE"/>
    <w:rsid w:val="00D51E57"/>
    <w:rsid w:val="00D51F84"/>
    <w:rsid w:val="00D52200"/>
    <w:rsid w:val="00D52279"/>
    <w:rsid w:val="00D52400"/>
    <w:rsid w:val="00D527A2"/>
    <w:rsid w:val="00D52A9A"/>
    <w:rsid w:val="00D52E1D"/>
    <w:rsid w:val="00D53163"/>
    <w:rsid w:val="00D53387"/>
    <w:rsid w:val="00D53768"/>
    <w:rsid w:val="00D537A5"/>
    <w:rsid w:val="00D537B0"/>
    <w:rsid w:val="00D54370"/>
    <w:rsid w:val="00D5438E"/>
    <w:rsid w:val="00D5490B"/>
    <w:rsid w:val="00D54A0C"/>
    <w:rsid w:val="00D54C59"/>
    <w:rsid w:val="00D54CA0"/>
    <w:rsid w:val="00D54D88"/>
    <w:rsid w:val="00D5521C"/>
    <w:rsid w:val="00D552F7"/>
    <w:rsid w:val="00D554E6"/>
    <w:rsid w:val="00D55520"/>
    <w:rsid w:val="00D55723"/>
    <w:rsid w:val="00D55B68"/>
    <w:rsid w:val="00D55BD5"/>
    <w:rsid w:val="00D55C37"/>
    <w:rsid w:val="00D560E9"/>
    <w:rsid w:val="00D56330"/>
    <w:rsid w:val="00D563C2"/>
    <w:rsid w:val="00D56810"/>
    <w:rsid w:val="00D56C31"/>
    <w:rsid w:val="00D56D65"/>
    <w:rsid w:val="00D56DD3"/>
    <w:rsid w:val="00D56FF7"/>
    <w:rsid w:val="00D572B2"/>
    <w:rsid w:val="00D57569"/>
    <w:rsid w:val="00D57815"/>
    <w:rsid w:val="00D57AC0"/>
    <w:rsid w:val="00D57C20"/>
    <w:rsid w:val="00D57F0A"/>
    <w:rsid w:val="00D60207"/>
    <w:rsid w:val="00D603C6"/>
    <w:rsid w:val="00D6041F"/>
    <w:rsid w:val="00D606D5"/>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3C0"/>
    <w:rsid w:val="00D63478"/>
    <w:rsid w:val="00D63BAD"/>
    <w:rsid w:val="00D63D97"/>
    <w:rsid w:val="00D6410E"/>
    <w:rsid w:val="00D6420A"/>
    <w:rsid w:val="00D643A8"/>
    <w:rsid w:val="00D6447E"/>
    <w:rsid w:val="00D644A6"/>
    <w:rsid w:val="00D645BF"/>
    <w:rsid w:val="00D647F9"/>
    <w:rsid w:val="00D6485C"/>
    <w:rsid w:val="00D64B54"/>
    <w:rsid w:val="00D64CB8"/>
    <w:rsid w:val="00D64CFA"/>
    <w:rsid w:val="00D64D9A"/>
    <w:rsid w:val="00D65404"/>
    <w:rsid w:val="00D6575A"/>
    <w:rsid w:val="00D65837"/>
    <w:rsid w:val="00D65DD6"/>
    <w:rsid w:val="00D66008"/>
    <w:rsid w:val="00D66022"/>
    <w:rsid w:val="00D66065"/>
    <w:rsid w:val="00D66920"/>
    <w:rsid w:val="00D66C66"/>
    <w:rsid w:val="00D66DAA"/>
    <w:rsid w:val="00D671EF"/>
    <w:rsid w:val="00D67432"/>
    <w:rsid w:val="00D6745B"/>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26C"/>
    <w:rsid w:val="00D73347"/>
    <w:rsid w:val="00D73438"/>
    <w:rsid w:val="00D735CA"/>
    <w:rsid w:val="00D7364D"/>
    <w:rsid w:val="00D73A3C"/>
    <w:rsid w:val="00D73A6B"/>
    <w:rsid w:val="00D73DAD"/>
    <w:rsid w:val="00D73E0D"/>
    <w:rsid w:val="00D73E14"/>
    <w:rsid w:val="00D74461"/>
    <w:rsid w:val="00D74675"/>
    <w:rsid w:val="00D7470B"/>
    <w:rsid w:val="00D748BA"/>
    <w:rsid w:val="00D74A42"/>
    <w:rsid w:val="00D74AF7"/>
    <w:rsid w:val="00D7505F"/>
    <w:rsid w:val="00D75199"/>
    <w:rsid w:val="00D75277"/>
    <w:rsid w:val="00D754EA"/>
    <w:rsid w:val="00D755A0"/>
    <w:rsid w:val="00D757AD"/>
    <w:rsid w:val="00D75843"/>
    <w:rsid w:val="00D758A1"/>
    <w:rsid w:val="00D75E85"/>
    <w:rsid w:val="00D75F68"/>
    <w:rsid w:val="00D76080"/>
    <w:rsid w:val="00D763F2"/>
    <w:rsid w:val="00D7643F"/>
    <w:rsid w:val="00D7648B"/>
    <w:rsid w:val="00D769F0"/>
    <w:rsid w:val="00D76BAD"/>
    <w:rsid w:val="00D76E0D"/>
    <w:rsid w:val="00D76E83"/>
    <w:rsid w:val="00D771C9"/>
    <w:rsid w:val="00D77E8E"/>
    <w:rsid w:val="00D800A1"/>
    <w:rsid w:val="00D8036A"/>
    <w:rsid w:val="00D80AB8"/>
    <w:rsid w:val="00D80C93"/>
    <w:rsid w:val="00D80CCB"/>
    <w:rsid w:val="00D81303"/>
    <w:rsid w:val="00D81307"/>
    <w:rsid w:val="00D81465"/>
    <w:rsid w:val="00D8153F"/>
    <w:rsid w:val="00D817FD"/>
    <w:rsid w:val="00D820F3"/>
    <w:rsid w:val="00D82733"/>
    <w:rsid w:val="00D829AC"/>
    <w:rsid w:val="00D82AA1"/>
    <w:rsid w:val="00D83401"/>
    <w:rsid w:val="00D83658"/>
    <w:rsid w:val="00D83819"/>
    <w:rsid w:val="00D83850"/>
    <w:rsid w:val="00D84268"/>
    <w:rsid w:val="00D84278"/>
    <w:rsid w:val="00D846C5"/>
    <w:rsid w:val="00D8475E"/>
    <w:rsid w:val="00D847C6"/>
    <w:rsid w:val="00D84EF8"/>
    <w:rsid w:val="00D84F16"/>
    <w:rsid w:val="00D8514C"/>
    <w:rsid w:val="00D856F7"/>
    <w:rsid w:val="00D85BB3"/>
    <w:rsid w:val="00D86095"/>
    <w:rsid w:val="00D86654"/>
    <w:rsid w:val="00D86ACF"/>
    <w:rsid w:val="00D86B37"/>
    <w:rsid w:val="00D86EF6"/>
    <w:rsid w:val="00D87154"/>
    <w:rsid w:val="00D871CF"/>
    <w:rsid w:val="00D8778A"/>
    <w:rsid w:val="00D87C64"/>
    <w:rsid w:val="00D87E1C"/>
    <w:rsid w:val="00D90D23"/>
    <w:rsid w:val="00D91009"/>
    <w:rsid w:val="00D9120D"/>
    <w:rsid w:val="00D9126A"/>
    <w:rsid w:val="00D912DD"/>
    <w:rsid w:val="00D912DF"/>
    <w:rsid w:val="00D9134B"/>
    <w:rsid w:val="00D91479"/>
    <w:rsid w:val="00D9151F"/>
    <w:rsid w:val="00D919F7"/>
    <w:rsid w:val="00D91AEE"/>
    <w:rsid w:val="00D91F8C"/>
    <w:rsid w:val="00D92134"/>
    <w:rsid w:val="00D92265"/>
    <w:rsid w:val="00D9230B"/>
    <w:rsid w:val="00D92465"/>
    <w:rsid w:val="00D9254D"/>
    <w:rsid w:val="00D92558"/>
    <w:rsid w:val="00D92633"/>
    <w:rsid w:val="00D92A50"/>
    <w:rsid w:val="00D92CBC"/>
    <w:rsid w:val="00D92FD3"/>
    <w:rsid w:val="00D931F2"/>
    <w:rsid w:val="00D933B9"/>
    <w:rsid w:val="00D93593"/>
    <w:rsid w:val="00D938C1"/>
    <w:rsid w:val="00D938CE"/>
    <w:rsid w:val="00D93EF4"/>
    <w:rsid w:val="00D94122"/>
    <w:rsid w:val="00D94754"/>
    <w:rsid w:val="00D94909"/>
    <w:rsid w:val="00D94BB0"/>
    <w:rsid w:val="00D94F19"/>
    <w:rsid w:val="00D94FF3"/>
    <w:rsid w:val="00D95322"/>
    <w:rsid w:val="00D955B0"/>
    <w:rsid w:val="00D956A2"/>
    <w:rsid w:val="00D957C0"/>
    <w:rsid w:val="00D95BC2"/>
    <w:rsid w:val="00D95BFF"/>
    <w:rsid w:val="00D95EBB"/>
    <w:rsid w:val="00D95F45"/>
    <w:rsid w:val="00D96AD5"/>
    <w:rsid w:val="00D9793D"/>
    <w:rsid w:val="00D97A27"/>
    <w:rsid w:val="00D97D08"/>
    <w:rsid w:val="00D97E86"/>
    <w:rsid w:val="00DA000D"/>
    <w:rsid w:val="00DA015E"/>
    <w:rsid w:val="00DA02EC"/>
    <w:rsid w:val="00DA0353"/>
    <w:rsid w:val="00DA047B"/>
    <w:rsid w:val="00DA05B0"/>
    <w:rsid w:val="00DA0FC0"/>
    <w:rsid w:val="00DA10F6"/>
    <w:rsid w:val="00DA14BD"/>
    <w:rsid w:val="00DA16DB"/>
    <w:rsid w:val="00DA1D80"/>
    <w:rsid w:val="00DA2046"/>
    <w:rsid w:val="00DA2185"/>
    <w:rsid w:val="00DA21B3"/>
    <w:rsid w:val="00DA23D2"/>
    <w:rsid w:val="00DA280A"/>
    <w:rsid w:val="00DA29C4"/>
    <w:rsid w:val="00DA2CE4"/>
    <w:rsid w:val="00DA2D90"/>
    <w:rsid w:val="00DA3777"/>
    <w:rsid w:val="00DA399E"/>
    <w:rsid w:val="00DA3A26"/>
    <w:rsid w:val="00DA3B0F"/>
    <w:rsid w:val="00DA3B43"/>
    <w:rsid w:val="00DA3F00"/>
    <w:rsid w:val="00DA41B0"/>
    <w:rsid w:val="00DA42CF"/>
    <w:rsid w:val="00DA43CA"/>
    <w:rsid w:val="00DA4562"/>
    <w:rsid w:val="00DA4788"/>
    <w:rsid w:val="00DA480B"/>
    <w:rsid w:val="00DA492A"/>
    <w:rsid w:val="00DA49D8"/>
    <w:rsid w:val="00DA518C"/>
    <w:rsid w:val="00DA5655"/>
    <w:rsid w:val="00DA5CA9"/>
    <w:rsid w:val="00DA5E7E"/>
    <w:rsid w:val="00DA6381"/>
    <w:rsid w:val="00DA6791"/>
    <w:rsid w:val="00DA714A"/>
    <w:rsid w:val="00DA71AF"/>
    <w:rsid w:val="00DA727D"/>
    <w:rsid w:val="00DA7A85"/>
    <w:rsid w:val="00DA7BC7"/>
    <w:rsid w:val="00DA7E4C"/>
    <w:rsid w:val="00DA7EC1"/>
    <w:rsid w:val="00DB0414"/>
    <w:rsid w:val="00DB0564"/>
    <w:rsid w:val="00DB0568"/>
    <w:rsid w:val="00DB0D5D"/>
    <w:rsid w:val="00DB0F35"/>
    <w:rsid w:val="00DB1539"/>
    <w:rsid w:val="00DB1E7D"/>
    <w:rsid w:val="00DB1F98"/>
    <w:rsid w:val="00DB237D"/>
    <w:rsid w:val="00DB2557"/>
    <w:rsid w:val="00DB27E1"/>
    <w:rsid w:val="00DB28A5"/>
    <w:rsid w:val="00DB2CDC"/>
    <w:rsid w:val="00DB2CF9"/>
    <w:rsid w:val="00DB2E68"/>
    <w:rsid w:val="00DB2F94"/>
    <w:rsid w:val="00DB2FDC"/>
    <w:rsid w:val="00DB3133"/>
    <w:rsid w:val="00DB3454"/>
    <w:rsid w:val="00DB35C7"/>
    <w:rsid w:val="00DB3719"/>
    <w:rsid w:val="00DB39DE"/>
    <w:rsid w:val="00DB39FE"/>
    <w:rsid w:val="00DB3D0B"/>
    <w:rsid w:val="00DB3D52"/>
    <w:rsid w:val="00DB42C3"/>
    <w:rsid w:val="00DB4322"/>
    <w:rsid w:val="00DB452C"/>
    <w:rsid w:val="00DB4EE7"/>
    <w:rsid w:val="00DB4F9D"/>
    <w:rsid w:val="00DB5736"/>
    <w:rsid w:val="00DB5799"/>
    <w:rsid w:val="00DB5A21"/>
    <w:rsid w:val="00DB5DEB"/>
    <w:rsid w:val="00DB5E6D"/>
    <w:rsid w:val="00DB5EBC"/>
    <w:rsid w:val="00DB5EE5"/>
    <w:rsid w:val="00DB5FC7"/>
    <w:rsid w:val="00DB6681"/>
    <w:rsid w:val="00DB6FDF"/>
    <w:rsid w:val="00DB70B3"/>
    <w:rsid w:val="00DB749A"/>
    <w:rsid w:val="00DB7E8C"/>
    <w:rsid w:val="00DC0B13"/>
    <w:rsid w:val="00DC0F93"/>
    <w:rsid w:val="00DC1384"/>
    <w:rsid w:val="00DC1479"/>
    <w:rsid w:val="00DC1624"/>
    <w:rsid w:val="00DC1763"/>
    <w:rsid w:val="00DC1FCC"/>
    <w:rsid w:val="00DC22B7"/>
    <w:rsid w:val="00DC257F"/>
    <w:rsid w:val="00DC2898"/>
    <w:rsid w:val="00DC28A6"/>
    <w:rsid w:val="00DC28EC"/>
    <w:rsid w:val="00DC3417"/>
    <w:rsid w:val="00DC3DE4"/>
    <w:rsid w:val="00DC40AD"/>
    <w:rsid w:val="00DC476F"/>
    <w:rsid w:val="00DC4C58"/>
    <w:rsid w:val="00DC4D82"/>
    <w:rsid w:val="00DC5015"/>
    <w:rsid w:val="00DC522F"/>
    <w:rsid w:val="00DC588E"/>
    <w:rsid w:val="00DC5E7A"/>
    <w:rsid w:val="00DC5E9C"/>
    <w:rsid w:val="00DC6035"/>
    <w:rsid w:val="00DC65D8"/>
    <w:rsid w:val="00DC6870"/>
    <w:rsid w:val="00DC69C6"/>
    <w:rsid w:val="00DC6A94"/>
    <w:rsid w:val="00DC6B26"/>
    <w:rsid w:val="00DC6E29"/>
    <w:rsid w:val="00DC7415"/>
    <w:rsid w:val="00DC7680"/>
    <w:rsid w:val="00DC7890"/>
    <w:rsid w:val="00DC79A3"/>
    <w:rsid w:val="00DC7DB7"/>
    <w:rsid w:val="00DC7E92"/>
    <w:rsid w:val="00DD02C4"/>
    <w:rsid w:val="00DD044C"/>
    <w:rsid w:val="00DD09C5"/>
    <w:rsid w:val="00DD0A8C"/>
    <w:rsid w:val="00DD0C5A"/>
    <w:rsid w:val="00DD128A"/>
    <w:rsid w:val="00DD12B1"/>
    <w:rsid w:val="00DD12B5"/>
    <w:rsid w:val="00DD157A"/>
    <w:rsid w:val="00DD18BD"/>
    <w:rsid w:val="00DD1947"/>
    <w:rsid w:val="00DD1982"/>
    <w:rsid w:val="00DD1E75"/>
    <w:rsid w:val="00DD1ED7"/>
    <w:rsid w:val="00DD2080"/>
    <w:rsid w:val="00DD242B"/>
    <w:rsid w:val="00DD24E2"/>
    <w:rsid w:val="00DD2543"/>
    <w:rsid w:val="00DD2C34"/>
    <w:rsid w:val="00DD2DEB"/>
    <w:rsid w:val="00DD2FE5"/>
    <w:rsid w:val="00DD32DF"/>
    <w:rsid w:val="00DD33DF"/>
    <w:rsid w:val="00DD3401"/>
    <w:rsid w:val="00DD3430"/>
    <w:rsid w:val="00DD3480"/>
    <w:rsid w:val="00DD3565"/>
    <w:rsid w:val="00DD35CE"/>
    <w:rsid w:val="00DD3733"/>
    <w:rsid w:val="00DD3A40"/>
    <w:rsid w:val="00DD430B"/>
    <w:rsid w:val="00DD49D3"/>
    <w:rsid w:val="00DD4BE4"/>
    <w:rsid w:val="00DD4D87"/>
    <w:rsid w:val="00DD59AB"/>
    <w:rsid w:val="00DD5FFE"/>
    <w:rsid w:val="00DD6287"/>
    <w:rsid w:val="00DD6396"/>
    <w:rsid w:val="00DD67F1"/>
    <w:rsid w:val="00DD6C70"/>
    <w:rsid w:val="00DD6DA2"/>
    <w:rsid w:val="00DD761C"/>
    <w:rsid w:val="00DD790F"/>
    <w:rsid w:val="00DD7A87"/>
    <w:rsid w:val="00DE0171"/>
    <w:rsid w:val="00DE0333"/>
    <w:rsid w:val="00DE033C"/>
    <w:rsid w:val="00DE0558"/>
    <w:rsid w:val="00DE067E"/>
    <w:rsid w:val="00DE088E"/>
    <w:rsid w:val="00DE0B96"/>
    <w:rsid w:val="00DE128B"/>
    <w:rsid w:val="00DE14E8"/>
    <w:rsid w:val="00DE1799"/>
    <w:rsid w:val="00DE1EEF"/>
    <w:rsid w:val="00DE202E"/>
    <w:rsid w:val="00DE21CF"/>
    <w:rsid w:val="00DE279F"/>
    <w:rsid w:val="00DE2D4B"/>
    <w:rsid w:val="00DE34C6"/>
    <w:rsid w:val="00DE3614"/>
    <w:rsid w:val="00DE37FB"/>
    <w:rsid w:val="00DE3CB4"/>
    <w:rsid w:val="00DE3E52"/>
    <w:rsid w:val="00DE3E7C"/>
    <w:rsid w:val="00DE42A3"/>
    <w:rsid w:val="00DE464E"/>
    <w:rsid w:val="00DE4664"/>
    <w:rsid w:val="00DE4811"/>
    <w:rsid w:val="00DE4B0C"/>
    <w:rsid w:val="00DE5780"/>
    <w:rsid w:val="00DE5AF8"/>
    <w:rsid w:val="00DE5F62"/>
    <w:rsid w:val="00DE5FDA"/>
    <w:rsid w:val="00DE61AA"/>
    <w:rsid w:val="00DE67AE"/>
    <w:rsid w:val="00DE72D7"/>
    <w:rsid w:val="00DE73EF"/>
    <w:rsid w:val="00DE752E"/>
    <w:rsid w:val="00DE7793"/>
    <w:rsid w:val="00DE7B51"/>
    <w:rsid w:val="00DE7D03"/>
    <w:rsid w:val="00DE7F45"/>
    <w:rsid w:val="00DE7FEA"/>
    <w:rsid w:val="00DF02EC"/>
    <w:rsid w:val="00DF047B"/>
    <w:rsid w:val="00DF06EB"/>
    <w:rsid w:val="00DF0820"/>
    <w:rsid w:val="00DF0D33"/>
    <w:rsid w:val="00DF0E63"/>
    <w:rsid w:val="00DF0FEC"/>
    <w:rsid w:val="00DF12DC"/>
    <w:rsid w:val="00DF1300"/>
    <w:rsid w:val="00DF1630"/>
    <w:rsid w:val="00DF18AA"/>
    <w:rsid w:val="00DF1E93"/>
    <w:rsid w:val="00DF1EB6"/>
    <w:rsid w:val="00DF1FD6"/>
    <w:rsid w:val="00DF21AF"/>
    <w:rsid w:val="00DF2412"/>
    <w:rsid w:val="00DF2D9A"/>
    <w:rsid w:val="00DF32AF"/>
    <w:rsid w:val="00DF3307"/>
    <w:rsid w:val="00DF3475"/>
    <w:rsid w:val="00DF35C2"/>
    <w:rsid w:val="00DF360E"/>
    <w:rsid w:val="00DF3623"/>
    <w:rsid w:val="00DF3A2C"/>
    <w:rsid w:val="00DF3F90"/>
    <w:rsid w:val="00DF4158"/>
    <w:rsid w:val="00DF4430"/>
    <w:rsid w:val="00DF4920"/>
    <w:rsid w:val="00DF49FD"/>
    <w:rsid w:val="00DF4DEA"/>
    <w:rsid w:val="00DF4F19"/>
    <w:rsid w:val="00DF5002"/>
    <w:rsid w:val="00DF5270"/>
    <w:rsid w:val="00DF5588"/>
    <w:rsid w:val="00DF58AD"/>
    <w:rsid w:val="00DF5B4C"/>
    <w:rsid w:val="00DF5C2C"/>
    <w:rsid w:val="00DF5C89"/>
    <w:rsid w:val="00DF5EAB"/>
    <w:rsid w:val="00DF6014"/>
    <w:rsid w:val="00DF61C0"/>
    <w:rsid w:val="00DF6204"/>
    <w:rsid w:val="00DF6281"/>
    <w:rsid w:val="00DF6531"/>
    <w:rsid w:val="00DF662F"/>
    <w:rsid w:val="00DF67E8"/>
    <w:rsid w:val="00DF6824"/>
    <w:rsid w:val="00DF69A9"/>
    <w:rsid w:val="00DF6A7B"/>
    <w:rsid w:val="00DF6A83"/>
    <w:rsid w:val="00DF7226"/>
    <w:rsid w:val="00DF7880"/>
    <w:rsid w:val="00DF7A8E"/>
    <w:rsid w:val="00DF7BC3"/>
    <w:rsid w:val="00E00368"/>
    <w:rsid w:val="00E005F5"/>
    <w:rsid w:val="00E00963"/>
    <w:rsid w:val="00E00A07"/>
    <w:rsid w:val="00E00A92"/>
    <w:rsid w:val="00E01395"/>
    <w:rsid w:val="00E015A5"/>
    <w:rsid w:val="00E0173C"/>
    <w:rsid w:val="00E0184C"/>
    <w:rsid w:val="00E019EA"/>
    <w:rsid w:val="00E01A5C"/>
    <w:rsid w:val="00E01E5B"/>
    <w:rsid w:val="00E0250A"/>
    <w:rsid w:val="00E027C3"/>
    <w:rsid w:val="00E028E6"/>
    <w:rsid w:val="00E02938"/>
    <w:rsid w:val="00E02C20"/>
    <w:rsid w:val="00E0324B"/>
    <w:rsid w:val="00E0345F"/>
    <w:rsid w:val="00E03713"/>
    <w:rsid w:val="00E03BEA"/>
    <w:rsid w:val="00E0401E"/>
    <w:rsid w:val="00E04234"/>
    <w:rsid w:val="00E046C1"/>
    <w:rsid w:val="00E047BB"/>
    <w:rsid w:val="00E049EC"/>
    <w:rsid w:val="00E05359"/>
    <w:rsid w:val="00E059D4"/>
    <w:rsid w:val="00E05A43"/>
    <w:rsid w:val="00E05EC5"/>
    <w:rsid w:val="00E05FC4"/>
    <w:rsid w:val="00E06977"/>
    <w:rsid w:val="00E06AF4"/>
    <w:rsid w:val="00E06F6A"/>
    <w:rsid w:val="00E073C8"/>
    <w:rsid w:val="00E07686"/>
    <w:rsid w:val="00E0773D"/>
    <w:rsid w:val="00E07A56"/>
    <w:rsid w:val="00E07E45"/>
    <w:rsid w:val="00E07F39"/>
    <w:rsid w:val="00E1007C"/>
    <w:rsid w:val="00E100DC"/>
    <w:rsid w:val="00E101F9"/>
    <w:rsid w:val="00E102BD"/>
    <w:rsid w:val="00E1039D"/>
    <w:rsid w:val="00E103F8"/>
    <w:rsid w:val="00E104ED"/>
    <w:rsid w:val="00E10504"/>
    <w:rsid w:val="00E10631"/>
    <w:rsid w:val="00E10DA9"/>
    <w:rsid w:val="00E111FC"/>
    <w:rsid w:val="00E115C5"/>
    <w:rsid w:val="00E118A5"/>
    <w:rsid w:val="00E11EB8"/>
    <w:rsid w:val="00E1273A"/>
    <w:rsid w:val="00E12933"/>
    <w:rsid w:val="00E12A5A"/>
    <w:rsid w:val="00E12AF0"/>
    <w:rsid w:val="00E12E80"/>
    <w:rsid w:val="00E12FA8"/>
    <w:rsid w:val="00E13342"/>
    <w:rsid w:val="00E136AE"/>
    <w:rsid w:val="00E139D0"/>
    <w:rsid w:val="00E13A68"/>
    <w:rsid w:val="00E14126"/>
    <w:rsid w:val="00E14262"/>
    <w:rsid w:val="00E143F1"/>
    <w:rsid w:val="00E145A7"/>
    <w:rsid w:val="00E145E0"/>
    <w:rsid w:val="00E147E5"/>
    <w:rsid w:val="00E14913"/>
    <w:rsid w:val="00E1495E"/>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1EC"/>
    <w:rsid w:val="00E214FB"/>
    <w:rsid w:val="00E21587"/>
    <w:rsid w:val="00E216A5"/>
    <w:rsid w:val="00E21C5A"/>
    <w:rsid w:val="00E21F41"/>
    <w:rsid w:val="00E222C6"/>
    <w:rsid w:val="00E222C8"/>
    <w:rsid w:val="00E2234C"/>
    <w:rsid w:val="00E224C9"/>
    <w:rsid w:val="00E22625"/>
    <w:rsid w:val="00E229F7"/>
    <w:rsid w:val="00E22A10"/>
    <w:rsid w:val="00E22BF5"/>
    <w:rsid w:val="00E22E2F"/>
    <w:rsid w:val="00E22EE3"/>
    <w:rsid w:val="00E23224"/>
    <w:rsid w:val="00E23253"/>
    <w:rsid w:val="00E23467"/>
    <w:rsid w:val="00E237D3"/>
    <w:rsid w:val="00E23851"/>
    <w:rsid w:val="00E23ACC"/>
    <w:rsid w:val="00E23ADB"/>
    <w:rsid w:val="00E24553"/>
    <w:rsid w:val="00E24C83"/>
    <w:rsid w:val="00E24D56"/>
    <w:rsid w:val="00E24ECA"/>
    <w:rsid w:val="00E250DB"/>
    <w:rsid w:val="00E25328"/>
    <w:rsid w:val="00E25334"/>
    <w:rsid w:val="00E2560F"/>
    <w:rsid w:val="00E25F1D"/>
    <w:rsid w:val="00E25F49"/>
    <w:rsid w:val="00E2617B"/>
    <w:rsid w:val="00E26224"/>
    <w:rsid w:val="00E2681C"/>
    <w:rsid w:val="00E2690E"/>
    <w:rsid w:val="00E26BA9"/>
    <w:rsid w:val="00E26DD2"/>
    <w:rsid w:val="00E272E4"/>
    <w:rsid w:val="00E272FE"/>
    <w:rsid w:val="00E2754D"/>
    <w:rsid w:val="00E278B0"/>
    <w:rsid w:val="00E30063"/>
    <w:rsid w:val="00E30517"/>
    <w:rsid w:val="00E30537"/>
    <w:rsid w:val="00E3070A"/>
    <w:rsid w:val="00E30A72"/>
    <w:rsid w:val="00E30DB2"/>
    <w:rsid w:val="00E310D2"/>
    <w:rsid w:val="00E31327"/>
    <w:rsid w:val="00E31506"/>
    <w:rsid w:val="00E3157A"/>
    <w:rsid w:val="00E31586"/>
    <w:rsid w:val="00E31AAC"/>
    <w:rsid w:val="00E31FFC"/>
    <w:rsid w:val="00E3200D"/>
    <w:rsid w:val="00E32627"/>
    <w:rsid w:val="00E32E0E"/>
    <w:rsid w:val="00E3305B"/>
    <w:rsid w:val="00E33506"/>
    <w:rsid w:val="00E335B1"/>
    <w:rsid w:val="00E33802"/>
    <w:rsid w:val="00E33814"/>
    <w:rsid w:val="00E33901"/>
    <w:rsid w:val="00E33907"/>
    <w:rsid w:val="00E339C6"/>
    <w:rsid w:val="00E33B8C"/>
    <w:rsid w:val="00E33D92"/>
    <w:rsid w:val="00E33E4D"/>
    <w:rsid w:val="00E343FB"/>
    <w:rsid w:val="00E34D6F"/>
    <w:rsid w:val="00E34DC6"/>
    <w:rsid w:val="00E34F08"/>
    <w:rsid w:val="00E35029"/>
    <w:rsid w:val="00E352AB"/>
    <w:rsid w:val="00E35698"/>
    <w:rsid w:val="00E35AC2"/>
    <w:rsid w:val="00E35CDC"/>
    <w:rsid w:val="00E35EB9"/>
    <w:rsid w:val="00E35F47"/>
    <w:rsid w:val="00E3610B"/>
    <w:rsid w:val="00E363B9"/>
    <w:rsid w:val="00E363FC"/>
    <w:rsid w:val="00E36400"/>
    <w:rsid w:val="00E368E4"/>
    <w:rsid w:val="00E36AED"/>
    <w:rsid w:val="00E3702B"/>
    <w:rsid w:val="00E37062"/>
    <w:rsid w:val="00E377BF"/>
    <w:rsid w:val="00E37C25"/>
    <w:rsid w:val="00E37C8B"/>
    <w:rsid w:val="00E40362"/>
    <w:rsid w:val="00E4038C"/>
    <w:rsid w:val="00E4046C"/>
    <w:rsid w:val="00E40A63"/>
    <w:rsid w:val="00E40D13"/>
    <w:rsid w:val="00E41834"/>
    <w:rsid w:val="00E41BAC"/>
    <w:rsid w:val="00E41DCC"/>
    <w:rsid w:val="00E41FEC"/>
    <w:rsid w:val="00E42532"/>
    <w:rsid w:val="00E4283B"/>
    <w:rsid w:val="00E42D71"/>
    <w:rsid w:val="00E432AE"/>
    <w:rsid w:val="00E434D2"/>
    <w:rsid w:val="00E4356E"/>
    <w:rsid w:val="00E4366B"/>
    <w:rsid w:val="00E43F1E"/>
    <w:rsid w:val="00E4411D"/>
    <w:rsid w:val="00E4466A"/>
    <w:rsid w:val="00E44672"/>
    <w:rsid w:val="00E447D5"/>
    <w:rsid w:val="00E45041"/>
    <w:rsid w:val="00E450D8"/>
    <w:rsid w:val="00E452D0"/>
    <w:rsid w:val="00E45625"/>
    <w:rsid w:val="00E45A9D"/>
    <w:rsid w:val="00E4607D"/>
    <w:rsid w:val="00E460A1"/>
    <w:rsid w:val="00E46104"/>
    <w:rsid w:val="00E46139"/>
    <w:rsid w:val="00E463EB"/>
    <w:rsid w:val="00E46CC9"/>
    <w:rsid w:val="00E47D5F"/>
    <w:rsid w:val="00E47D96"/>
    <w:rsid w:val="00E47DF6"/>
    <w:rsid w:val="00E47EED"/>
    <w:rsid w:val="00E50344"/>
    <w:rsid w:val="00E508D6"/>
    <w:rsid w:val="00E515A3"/>
    <w:rsid w:val="00E51E23"/>
    <w:rsid w:val="00E523F3"/>
    <w:rsid w:val="00E5284C"/>
    <w:rsid w:val="00E52A15"/>
    <w:rsid w:val="00E52A20"/>
    <w:rsid w:val="00E52F76"/>
    <w:rsid w:val="00E5315C"/>
    <w:rsid w:val="00E534EA"/>
    <w:rsid w:val="00E53852"/>
    <w:rsid w:val="00E538E0"/>
    <w:rsid w:val="00E53F95"/>
    <w:rsid w:val="00E547DF"/>
    <w:rsid w:val="00E54D33"/>
    <w:rsid w:val="00E5501B"/>
    <w:rsid w:val="00E55641"/>
    <w:rsid w:val="00E5635D"/>
    <w:rsid w:val="00E564C1"/>
    <w:rsid w:val="00E56898"/>
    <w:rsid w:val="00E56D97"/>
    <w:rsid w:val="00E56E3C"/>
    <w:rsid w:val="00E56F3C"/>
    <w:rsid w:val="00E5711F"/>
    <w:rsid w:val="00E571C0"/>
    <w:rsid w:val="00E57456"/>
    <w:rsid w:val="00E57623"/>
    <w:rsid w:val="00E57634"/>
    <w:rsid w:val="00E578FB"/>
    <w:rsid w:val="00E57973"/>
    <w:rsid w:val="00E6000E"/>
    <w:rsid w:val="00E60050"/>
    <w:rsid w:val="00E6006E"/>
    <w:rsid w:val="00E6014B"/>
    <w:rsid w:val="00E602C9"/>
    <w:rsid w:val="00E60595"/>
    <w:rsid w:val="00E608B7"/>
    <w:rsid w:val="00E608E1"/>
    <w:rsid w:val="00E60E12"/>
    <w:rsid w:val="00E60F80"/>
    <w:rsid w:val="00E6134E"/>
    <w:rsid w:val="00E613CE"/>
    <w:rsid w:val="00E614B2"/>
    <w:rsid w:val="00E61DAC"/>
    <w:rsid w:val="00E61F86"/>
    <w:rsid w:val="00E61FC4"/>
    <w:rsid w:val="00E62714"/>
    <w:rsid w:val="00E62A17"/>
    <w:rsid w:val="00E62AF2"/>
    <w:rsid w:val="00E62C6B"/>
    <w:rsid w:val="00E62DDA"/>
    <w:rsid w:val="00E630F7"/>
    <w:rsid w:val="00E632B1"/>
    <w:rsid w:val="00E63A8C"/>
    <w:rsid w:val="00E63C84"/>
    <w:rsid w:val="00E643D0"/>
    <w:rsid w:val="00E64763"/>
    <w:rsid w:val="00E647DC"/>
    <w:rsid w:val="00E6484F"/>
    <w:rsid w:val="00E64B4F"/>
    <w:rsid w:val="00E652DF"/>
    <w:rsid w:val="00E65A35"/>
    <w:rsid w:val="00E65BB5"/>
    <w:rsid w:val="00E65C0F"/>
    <w:rsid w:val="00E65E6B"/>
    <w:rsid w:val="00E6640D"/>
    <w:rsid w:val="00E6666C"/>
    <w:rsid w:val="00E666A1"/>
    <w:rsid w:val="00E6682F"/>
    <w:rsid w:val="00E6713B"/>
    <w:rsid w:val="00E67631"/>
    <w:rsid w:val="00E67ADB"/>
    <w:rsid w:val="00E67E33"/>
    <w:rsid w:val="00E7041A"/>
    <w:rsid w:val="00E705E5"/>
    <w:rsid w:val="00E709DC"/>
    <w:rsid w:val="00E70B0C"/>
    <w:rsid w:val="00E70B8A"/>
    <w:rsid w:val="00E70F5A"/>
    <w:rsid w:val="00E71166"/>
    <w:rsid w:val="00E71952"/>
    <w:rsid w:val="00E71DDD"/>
    <w:rsid w:val="00E71DF1"/>
    <w:rsid w:val="00E71EDB"/>
    <w:rsid w:val="00E72324"/>
    <w:rsid w:val="00E723D3"/>
    <w:rsid w:val="00E723E6"/>
    <w:rsid w:val="00E7242A"/>
    <w:rsid w:val="00E72737"/>
    <w:rsid w:val="00E72ABE"/>
    <w:rsid w:val="00E72B81"/>
    <w:rsid w:val="00E72BCC"/>
    <w:rsid w:val="00E730DB"/>
    <w:rsid w:val="00E7331F"/>
    <w:rsid w:val="00E73826"/>
    <w:rsid w:val="00E739A7"/>
    <w:rsid w:val="00E73E01"/>
    <w:rsid w:val="00E7419A"/>
    <w:rsid w:val="00E7449A"/>
    <w:rsid w:val="00E744BD"/>
    <w:rsid w:val="00E74776"/>
    <w:rsid w:val="00E747C2"/>
    <w:rsid w:val="00E74B5A"/>
    <w:rsid w:val="00E7524F"/>
    <w:rsid w:val="00E7556D"/>
    <w:rsid w:val="00E755EA"/>
    <w:rsid w:val="00E75693"/>
    <w:rsid w:val="00E756FB"/>
    <w:rsid w:val="00E75918"/>
    <w:rsid w:val="00E76141"/>
    <w:rsid w:val="00E76270"/>
    <w:rsid w:val="00E7698B"/>
    <w:rsid w:val="00E76B45"/>
    <w:rsid w:val="00E77040"/>
    <w:rsid w:val="00E7722F"/>
    <w:rsid w:val="00E772C4"/>
    <w:rsid w:val="00E77484"/>
    <w:rsid w:val="00E77655"/>
    <w:rsid w:val="00E77B90"/>
    <w:rsid w:val="00E8016D"/>
    <w:rsid w:val="00E80827"/>
    <w:rsid w:val="00E80B5B"/>
    <w:rsid w:val="00E80BAF"/>
    <w:rsid w:val="00E810EC"/>
    <w:rsid w:val="00E8112C"/>
    <w:rsid w:val="00E81421"/>
    <w:rsid w:val="00E81587"/>
    <w:rsid w:val="00E81666"/>
    <w:rsid w:val="00E817D4"/>
    <w:rsid w:val="00E826C8"/>
    <w:rsid w:val="00E82819"/>
    <w:rsid w:val="00E82EE0"/>
    <w:rsid w:val="00E82FEC"/>
    <w:rsid w:val="00E83280"/>
    <w:rsid w:val="00E8328B"/>
    <w:rsid w:val="00E832C9"/>
    <w:rsid w:val="00E833A1"/>
    <w:rsid w:val="00E8344D"/>
    <w:rsid w:val="00E83469"/>
    <w:rsid w:val="00E8390E"/>
    <w:rsid w:val="00E8399F"/>
    <w:rsid w:val="00E839A9"/>
    <w:rsid w:val="00E83CF8"/>
    <w:rsid w:val="00E83E6E"/>
    <w:rsid w:val="00E8412F"/>
    <w:rsid w:val="00E8418C"/>
    <w:rsid w:val="00E843EF"/>
    <w:rsid w:val="00E84661"/>
    <w:rsid w:val="00E84934"/>
    <w:rsid w:val="00E84A69"/>
    <w:rsid w:val="00E84BAF"/>
    <w:rsid w:val="00E853AC"/>
    <w:rsid w:val="00E85483"/>
    <w:rsid w:val="00E8572C"/>
    <w:rsid w:val="00E85987"/>
    <w:rsid w:val="00E86009"/>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696"/>
    <w:rsid w:val="00E916C0"/>
    <w:rsid w:val="00E918D3"/>
    <w:rsid w:val="00E919F0"/>
    <w:rsid w:val="00E91B7D"/>
    <w:rsid w:val="00E91BF2"/>
    <w:rsid w:val="00E91DD4"/>
    <w:rsid w:val="00E91DDE"/>
    <w:rsid w:val="00E91E61"/>
    <w:rsid w:val="00E920B8"/>
    <w:rsid w:val="00E924C7"/>
    <w:rsid w:val="00E9281F"/>
    <w:rsid w:val="00E92CEA"/>
    <w:rsid w:val="00E92F0A"/>
    <w:rsid w:val="00E93131"/>
    <w:rsid w:val="00E93168"/>
    <w:rsid w:val="00E93402"/>
    <w:rsid w:val="00E9346A"/>
    <w:rsid w:val="00E939E4"/>
    <w:rsid w:val="00E93A7A"/>
    <w:rsid w:val="00E93B3D"/>
    <w:rsid w:val="00E93D80"/>
    <w:rsid w:val="00E94098"/>
    <w:rsid w:val="00E94307"/>
    <w:rsid w:val="00E94762"/>
    <w:rsid w:val="00E949E2"/>
    <w:rsid w:val="00E94C4F"/>
    <w:rsid w:val="00E95557"/>
    <w:rsid w:val="00E95754"/>
    <w:rsid w:val="00E959A9"/>
    <w:rsid w:val="00E95A9A"/>
    <w:rsid w:val="00E9627E"/>
    <w:rsid w:val="00E96637"/>
    <w:rsid w:val="00E967E9"/>
    <w:rsid w:val="00E968E1"/>
    <w:rsid w:val="00E96BF1"/>
    <w:rsid w:val="00E96C84"/>
    <w:rsid w:val="00E96D5A"/>
    <w:rsid w:val="00E96F40"/>
    <w:rsid w:val="00E96FBC"/>
    <w:rsid w:val="00E9702D"/>
    <w:rsid w:val="00E97101"/>
    <w:rsid w:val="00E97353"/>
    <w:rsid w:val="00E9738B"/>
    <w:rsid w:val="00E973D8"/>
    <w:rsid w:val="00E97410"/>
    <w:rsid w:val="00E97507"/>
    <w:rsid w:val="00E97512"/>
    <w:rsid w:val="00E97A5D"/>
    <w:rsid w:val="00EA0281"/>
    <w:rsid w:val="00EA0BD3"/>
    <w:rsid w:val="00EA0BFA"/>
    <w:rsid w:val="00EA0E05"/>
    <w:rsid w:val="00EA0E10"/>
    <w:rsid w:val="00EA0EAB"/>
    <w:rsid w:val="00EA1171"/>
    <w:rsid w:val="00EA179E"/>
    <w:rsid w:val="00EA1B4A"/>
    <w:rsid w:val="00EA1CC1"/>
    <w:rsid w:val="00EA200E"/>
    <w:rsid w:val="00EA2271"/>
    <w:rsid w:val="00EA2406"/>
    <w:rsid w:val="00EA2585"/>
    <w:rsid w:val="00EA2730"/>
    <w:rsid w:val="00EA35CC"/>
    <w:rsid w:val="00EA3641"/>
    <w:rsid w:val="00EA37C0"/>
    <w:rsid w:val="00EA392D"/>
    <w:rsid w:val="00EA39C0"/>
    <w:rsid w:val="00EA3D67"/>
    <w:rsid w:val="00EA3DB9"/>
    <w:rsid w:val="00EA3E78"/>
    <w:rsid w:val="00EA475F"/>
    <w:rsid w:val="00EA4A36"/>
    <w:rsid w:val="00EA5029"/>
    <w:rsid w:val="00EA5335"/>
    <w:rsid w:val="00EA630B"/>
    <w:rsid w:val="00EA697C"/>
    <w:rsid w:val="00EA6E29"/>
    <w:rsid w:val="00EA6FAE"/>
    <w:rsid w:val="00EA711D"/>
    <w:rsid w:val="00EA7344"/>
    <w:rsid w:val="00EA7584"/>
    <w:rsid w:val="00EA7B1C"/>
    <w:rsid w:val="00EA7CE6"/>
    <w:rsid w:val="00EA7E15"/>
    <w:rsid w:val="00EA7E9E"/>
    <w:rsid w:val="00EA7EF5"/>
    <w:rsid w:val="00EA7F1F"/>
    <w:rsid w:val="00EB040C"/>
    <w:rsid w:val="00EB05DC"/>
    <w:rsid w:val="00EB091A"/>
    <w:rsid w:val="00EB1705"/>
    <w:rsid w:val="00EB2435"/>
    <w:rsid w:val="00EB269A"/>
    <w:rsid w:val="00EB2814"/>
    <w:rsid w:val="00EB296A"/>
    <w:rsid w:val="00EB3495"/>
    <w:rsid w:val="00EB3828"/>
    <w:rsid w:val="00EB3953"/>
    <w:rsid w:val="00EB3C79"/>
    <w:rsid w:val="00EB3CE0"/>
    <w:rsid w:val="00EB3DB0"/>
    <w:rsid w:val="00EB4063"/>
    <w:rsid w:val="00EB410B"/>
    <w:rsid w:val="00EB4128"/>
    <w:rsid w:val="00EB4232"/>
    <w:rsid w:val="00EB42C8"/>
    <w:rsid w:val="00EB461B"/>
    <w:rsid w:val="00EB4CC5"/>
    <w:rsid w:val="00EB5238"/>
    <w:rsid w:val="00EB534C"/>
    <w:rsid w:val="00EB55D2"/>
    <w:rsid w:val="00EB56E5"/>
    <w:rsid w:val="00EB5A08"/>
    <w:rsid w:val="00EB5AA2"/>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73E"/>
    <w:rsid w:val="00EC0E69"/>
    <w:rsid w:val="00EC183D"/>
    <w:rsid w:val="00EC18B0"/>
    <w:rsid w:val="00EC1D83"/>
    <w:rsid w:val="00EC1FE9"/>
    <w:rsid w:val="00EC228D"/>
    <w:rsid w:val="00EC28CD"/>
    <w:rsid w:val="00EC2915"/>
    <w:rsid w:val="00EC2C50"/>
    <w:rsid w:val="00EC2CD8"/>
    <w:rsid w:val="00EC2E21"/>
    <w:rsid w:val="00EC2E61"/>
    <w:rsid w:val="00EC30FE"/>
    <w:rsid w:val="00EC328E"/>
    <w:rsid w:val="00EC3438"/>
    <w:rsid w:val="00EC3500"/>
    <w:rsid w:val="00EC36DD"/>
    <w:rsid w:val="00EC37D9"/>
    <w:rsid w:val="00EC38BC"/>
    <w:rsid w:val="00EC3E31"/>
    <w:rsid w:val="00EC3E81"/>
    <w:rsid w:val="00EC3EC0"/>
    <w:rsid w:val="00EC3EC8"/>
    <w:rsid w:val="00EC3FED"/>
    <w:rsid w:val="00EC405A"/>
    <w:rsid w:val="00EC44E7"/>
    <w:rsid w:val="00EC481E"/>
    <w:rsid w:val="00EC4D77"/>
    <w:rsid w:val="00EC4D7B"/>
    <w:rsid w:val="00EC4E2E"/>
    <w:rsid w:val="00EC555C"/>
    <w:rsid w:val="00EC60A1"/>
    <w:rsid w:val="00EC614D"/>
    <w:rsid w:val="00EC6337"/>
    <w:rsid w:val="00EC6A94"/>
    <w:rsid w:val="00EC6AF9"/>
    <w:rsid w:val="00EC6D31"/>
    <w:rsid w:val="00EC6D68"/>
    <w:rsid w:val="00EC6D82"/>
    <w:rsid w:val="00EC7183"/>
    <w:rsid w:val="00EC71AB"/>
    <w:rsid w:val="00EC77C5"/>
    <w:rsid w:val="00EC7EE8"/>
    <w:rsid w:val="00EC7F47"/>
    <w:rsid w:val="00ED038C"/>
    <w:rsid w:val="00ED05F2"/>
    <w:rsid w:val="00ED0DE8"/>
    <w:rsid w:val="00ED0EB9"/>
    <w:rsid w:val="00ED1004"/>
    <w:rsid w:val="00ED10E5"/>
    <w:rsid w:val="00ED1385"/>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576"/>
    <w:rsid w:val="00ED4834"/>
    <w:rsid w:val="00ED4DDF"/>
    <w:rsid w:val="00ED4E3C"/>
    <w:rsid w:val="00ED4EEA"/>
    <w:rsid w:val="00ED5122"/>
    <w:rsid w:val="00ED54F7"/>
    <w:rsid w:val="00ED5580"/>
    <w:rsid w:val="00ED55DF"/>
    <w:rsid w:val="00ED58F2"/>
    <w:rsid w:val="00ED6100"/>
    <w:rsid w:val="00ED6534"/>
    <w:rsid w:val="00ED68CC"/>
    <w:rsid w:val="00ED6E4E"/>
    <w:rsid w:val="00ED742A"/>
    <w:rsid w:val="00ED7BAF"/>
    <w:rsid w:val="00EE0318"/>
    <w:rsid w:val="00EE08BC"/>
    <w:rsid w:val="00EE0935"/>
    <w:rsid w:val="00EE09EA"/>
    <w:rsid w:val="00EE09F4"/>
    <w:rsid w:val="00EE0A49"/>
    <w:rsid w:val="00EE0C6F"/>
    <w:rsid w:val="00EE15CA"/>
    <w:rsid w:val="00EE18BB"/>
    <w:rsid w:val="00EE1938"/>
    <w:rsid w:val="00EE1CDA"/>
    <w:rsid w:val="00EE1E3A"/>
    <w:rsid w:val="00EE2348"/>
    <w:rsid w:val="00EE24B7"/>
    <w:rsid w:val="00EE286B"/>
    <w:rsid w:val="00EE2AAB"/>
    <w:rsid w:val="00EE3196"/>
    <w:rsid w:val="00EE3203"/>
    <w:rsid w:val="00EE3318"/>
    <w:rsid w:val="00EE3358"/>
    <w:rsid w:val="00EE33A6"/>
    <w:rsid w:val="00EE3DCB"/>
    <w:rsid w:val="00EE4144"/>
    <w:rsid w:val="00EE4825"/>
    <w:rsid w:val="00EE4E90"/>
    <w:rsid w:val="00EE4FCF"/>
    <w:rsid w:val="00EE5112"/>
    <w:rsid w:val="00EE53BE"/>
    <w:rsid w:val="00EE58F6"/>
    <w:rsid w:val="00EE6146"/>
    <w:rsid w:val="00EE62B4"/>
    <w:rsid w:val="00EE636D"/>
    <w:rsid w:val="00EE6678"/>
    <w:rsid w:val="00EE66B1"/>
    <w:rsid w:val="00EE687C"/>
    <w:rsid w:val="00EE6ADC"/>
    <w:rsid w:val="00EE6E2B"/>
    <w:rsid w:val="00EE6F29"/>
    <w:rsid w:val="00EE7047"/>
    <w:rsid w:val="00EE752C"/>
    <w:rsid w:val="00EE79A4"/>
    <w:rsid w:val="00EE7B55"/>
    <w:rsid w:val="00EE7D0B"/>
    <w:rsid w:val="00EE7D91"/>
    <w:rsid w:val="00EE7ECE"/>
    <w:rsid w:val="00EE7F2E"/>
    <w:rsid w:val="00EF0477"/>
    <w:rsid w:val="00EF082A"/>
    <w:rsid w:val="00EF08DF"/>
    <w:rsid w:val="00EF0CD6"/>
    <w:rsid w:val="00EF0DEF"/>
    <w:rsid w:val="00EF0E50"/>
    <w:rsid w:val="00EF16D6"/>
    <w:rsid w:val="00EF17D0"/>
    <w:rsid w:val="00EF209D"/>
    <w:rsid w:val="00EF20FD"/>
    <w:rsid w:val="00EF2457"/>
    <w:rsid w:val="00EF2786"/>
    <w:rsid w:val="00EF28E6"/>
    <w:rsid w:val="00EF31F0"/>
    <w:rsid w:val="00EF32C0"/>
    <w:rsid w:val="00EF3381"/>
    <w:rsid w:val="00EF3A28"/>
    <w:rsid w:val="00EF3A3D"/>
    <w:rsid w:val="00EF3A4A"/>
    <w:rsid w:val="00EF3AFE"/>
    <w:rsid w:val="00EF3D41"/>
    <w:rsid w:val="00EF3D43"/>
    <w:rsid w:val="00EF3EE0"/>
    <w:rsid w:val="00EF3FCB"/>
    <w:rsid w:val="00EF493B"/>
    <w:rsid w:val="00EF4B3B"/>
    <w:rsid w:val="00EF4F32"/>
    <w:rsid w:val="00EF5326"/>
    <w:rsid w:val="00EF57F7"/>
    <w:rsid w:val="00EF5861"/>
    <w:rsid w:val="00EF5C83"/>
    <w:rsid w:val="00EF61C2"/>
    <w:rsid w:val="00EF6EF5"/>
    <w:rsid w:val="00EF6F6C"/>
    <w:rsid w:val="00EF71EE"/>
    <w:rsid w:val="00EF7296"/>
    <w:rsid w:val="00EF77C3"/>
    <w:rsid w:val="00EF785E"/>
    <w:rsid w:val="00EF7878"/>
    <w:rsid w:val="00EF7F14"/>
    <w:rsid w:val="00EF7F47"/>
    <w:rsid w:val="00F000F0"/>
    <w:rsid w:val="00F00180"/>
    <w:rsid w:val="00F004AB"/>
    <w:rsid w:val="00F006E4"/>
    <w:rsid w:val="00F00923"/>
    <w:rsid w:val="00F00C33"/>
    <w:rsid w:val="00F00C9D"/>
    <w:rsid w:val="00F00FF1"/>
    <w:rsid w:val="00F0109A"/>
    <w:rsid w:val="00F010A2"/>
    <w:rsid w:val="00F01254"/>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9DF"/>
    <w:rsid w:val="00F06F02"/>
    <w:rsid w:val="00F073F2"/>
    <w:rsid w:val="00F0770D"/>
    <w:rsid w:val="00F07711"/>
    <w:rsid w:val="00F077F3"/>
    <w:rsid w:val="00F07D39"/>
    <w:rsid w:val="00F07DE7"/>
    <w:rsid w:val="00F10437"/>
    <w:rsid w:val="00F10465"/>
    <w:rsid w:val="00F10780"/>
    <w:rsid w:val="00F10864"/>
    <w:rsid w:val="00F10B71"/>
    <w:rsid w:val="00F10EB6"/>
    <w:rsid w:val="00F1165E"/>
    <w:rsid w:val="00F119F5"/>
    <w:rsid w:val="00F11CF5"/>
    <w:rsid w:val="00F11EDE"/>
    <w:rsid w:val="00F12909"/>
    <w:rsid w:val="00F12B3D"/>
    <w:rsid w:val="00F12D5D"/>
    <w:rsid w:val="00F12E61"/>
    <w:rsid w:val="00F13242"/>
    <w:rsid w:val="00F135BB"/>
    <w:rsid w:val="00F13CF6"/>
    <w:rsid w:val="00F1403E"/>
    <w:rsid w:val="00F140FE"/>
    <w:rsid w:val="00F1415B"/>
    <w:rsid w:val="00F1418D"/>
    <w:rsid w:val="00F14300"/>
    <w:rsid w:val="00F14FB4"/>
    <w:rsid w:val="00F15CF3"/>
    <w:rsid w:val="00F15F83"/>
    <w:rsid w:val="00F16507"/>
    <w:rsid w:val="00F165FF"/>
    <w:rsid w:val="00F16A2D"/>
    <w:rsid w:val="00F16B54"/>
    <w:rsid w:val="00F16BB1"/>
    <w:rsid w:val="00F16FD5"/>
    <w:rsid w:val="00F1711D"/>
    <w:rsid w:val="00F171EF"/>
    <w:rsid w:val="00F17A6B"/>
    <w:rsid w:val="00F17A8F"/>
    <w:rsid w:val="00F17D56"/>
    <w:rsid w:val="00F20046"/>
    <w:rsid w:val="00F20192"/>
    <w:rsid w:val="00F20242"/>
    <w:rsid w:val="00F2050D"/>
    <w:rsid w:val="00F206FE"/>
    <w:rsid w:val="00F20F5B"/>
    <w:rsid w:val="00F21048"/>
    <w:rsid w:val="00F210AB"/>
    <w:rsid w:val="00F2110B"/>
    <w:rsid w:val="00F2157F"/>
    <w:rsid w:val="00F21758"/>
    <w:rsid w:val="00F2178C"/>
    <w:rsid w:val="00F21857"/>
    <w:rsid w:val="00F218EF"/>
    <w:rsid w:val="00F21DC3"/>
    <w:rsid w:val="00F21F61"/>
    <w:rsid w:val="00F22444"/>
    <w:rsid w:val="00F22C96"/>
    <w:rsid w:val="00F22FC1"/>
    <w:rsid w:val="00F2312E"/>
    <w:rsid w:val="00F2357F"/>
    <w:rsid w:val="00F23BD0"/>
    <w:rsid w:val="00F23D7A"/>
    <w:rsid w:val="00F23DAB"/>
    <w:rsid w:val="00F23FCA"/>
    <w:rsid w:val="00F242C8"/>
    <w:rsid w:val="00F24397"/>
    <w:rsid w:val="00F2456B"/>
    <w:rsid w:val="00F2457D"/>
    <w:rsid w:val="00F24A57"/>
    <w:rsid w:val="00F24A9F"/>
    <w:rsid w:val="00F24D96"/>
    <w:rsid w:val="00F24E67"/>
    <w:rsid w:val="00F24F4D"/>
    <w:rsid w:val="00F24FA0"/>
    <w:rsid w:val="00F25088"/>
    <w:rsid w:val="00F2513E"/>
    <w:rsid w:val="00F25157"/>
    <w:rsid w:val="00F25583"/>
    <w:rsid w:val="00F255A5"/>
    <w:rsid w:val="00F25AE9"/>
    <w:rsid w:val="00F25CC5"/>
    <w:rsid w:val="00F25EB4"/>
    <w:rsid w:val="00F25F62"/>
    <w:rsid w:val="00F2617C"/>
    <w:rsid w:val="00F2643A"/>
    <w:rsid w:val="00F26886"/>
    <w:rsid w:val="00F2699C"/>
    <w:rsid w:val="00F26D91"/>
    <w:rsid w:val="00F27000"/>
    <w:rsid w:val="00F2707F"/>
    <w:rsid w:val="00F27757"/>
    <w:rsid w:val="00F27758"/>
    <w:rsid w:val="00F27776"/>
    <w:rsid w:val="00F27E0C"/>
    <w:rsid w:val="00F27F00"/>
    <w:rsid w:val="00F3002F"/>
    <w:rsid w:val="00F30353"/>
    <w:rsid w:val="00F3075E"/>
    <w:rsid w:val="00F308C0"/>
    <w:rsid w:val="00F31831"/>
    <w:rsid w:val="00F318E7"/>
    <w:rsid w:val="00F31CCC"/>
    <w:rsid w:val="00F31F17"/>
    <w:rsid w:val="00F3236F"/>
    <w:rsid w:val="00F32374"/>
    <w:rsid w:val="00F3239A"/>
    <w:rsid w:val="00F32DD1"/>
    <w:rsid w:val="00F32F0E"/>
    <w:rsid w:val="00F32F3E"/>
    <w:rsid w:val="00F32FBD"/>
    <w:rsid w:val="00F3333E"/>
    <w:rsid w:val="00F3338F"/>
    <w:rsid w:val="00F333F7"/>
    <w:rsid w:val="00F3383E"/>
    <w:rsid w:val="00F33DF0"/>
    <w:rsid w:val="00F34286"/>
    <w:rsid w:val="00F342E5"/>
    <w:rsid w:val="00F346BC"/>
    <w:rsid w:val="00F348A3"/>
    <w:rsid w:val="00F34981"/>
    <w:rsid w:val="00F34DFF"/>
    <w:rsid w:val="00F34F52"/>
    <w:rsid w:val="00F351DE"/>
    <w:rsid w:val="00F3521B"/>
    <w:rsid w:val="00F35561"/>
    <w:rsid w:val="00F35865"/>
    <w:rsid w:val="00F359FF"/>
    <w:rsid w:val="00F35E92"/>
    <w:rsid w:val="00F360BA"/>
    <w:rsid w:val="00F366CE"/>
    <w:rsid w:val="00F369FF"/>
    <w:rsid w:val="00F37143"/>
    <w:rsid w:val="00F377A2"/>
    <w:rsid w:val="00F37922"/>
    <w:rsid w:val="00F37AEF"/>
    <w:rsid w:val="00F37C39"/>
    <w:rsid w:val="00F37DC6"/>
    <w:rsid w:val="00F37E70"/>
    <w:rsid w:val="00F37F28"/>
    <w:rsid w:val="00F40936"/>
    <w:rsid w:val="00F40C88"/>
    <w:rsid w:val="00F413BA"/>
    <w:rsid w:val="00F41576"/>
    <w:rsid w:val="00F41D1F"/>
    <w:rsid w:val="00F42162"/>
    <w:rsid w:val="00F421DB"/>
    <w:rsid w:val="00F426B0"/>
    <w:rsid w:val="00F427C9"/>
    <w:rsid w:val="00F42910"/>
    <w:rsid w:val="00F42BF0"/>
    <w:rsid w:val="00F42C2B"/>
    <w:rsid w:val="00F42F8B"/>
    <w:rsid w:val="00F42F91"/>
    <w:rsid w:val="00F433A2"/>
    <w:rsid w:val="00F43658"/>
    <w:rsid w:val="00F4481E"/>
    <w:rsid w:val="00F44833"/>
    <w:rsid w:val="00F453F1"/>
    <w:rsid w:val="00F45B82"/>
    <w:rsid w:val="00F4648B"/>
    <w:rsid w:val="00F46694"/>
    <w:rsid w:val="00F467B0"/>
    <w:rsid w:val="00F4683A"/>
    <w:rsid w:val="00F46BE1"/>
    <w:rsid w:val="00F46E40"/>
    <w:rsid w:val="00F46EAB"/>
    <w:rsid w:val="00F46F8B"/>
    <w:rsid w:val="00F47132"/>
    <w:rsid w:val="00F47728"/>
    <w:rsid w:val="00F4786E"/>
    <w:rsid w:val="00F47AF4"/>
    <w:rsid w:val="00F47AFE"/>
    <w:rsid w:val="00F47B5F"/>
    <w:rsid w:val="00F47CBA"/>
    <w:rsid w:val="00F47CF5"/>
    <w:rsid w:val="00F47F91"/>
    <w:rsid w:val="00F50020"/>
    <w:rsid w:val="00F50572"/>
    <w:rsid w:val="00F50671"/>
    <w:rsid w:val="00F50849"/>
    <w:rsid w:val="00F510D3"/>
    <w:rsid w:val="00F513BA"/>
    <w:rsid w:val="00F51447"/>
    <w:rsid w:val="00F514EF"/>
    <w:rsid w:val="00F516F4"/>
    <w:rsid w:val="00F517FC"/>
    <w:rsid w:val="00F5234E"/>
    <w:rsid w:val="00F52756"/>
    <w:rsid w:val="00F528A1"/>
    <w:rsid w:val="00F52A19"/>
    <w:rsid w:val="00F52A47"/>
    <w:rsid w:val="00F52A4B"/>
    <w:rsid w:val="00F52C6C"/>
    <w:rsid w:val="00F52E16"/>
    <w:rsid w:val="00F52F1E"/>
    <w:rsid w:val="00F52FA8"/>
    <w:rsid w:val="00F532FD"/>
    <w:rsid w:val="00F53854"/>
    <w:rsid w:val="00F538CD"/>
    <w:rsid w:val="00F53AD8"/>
    <w:rsid w:val="00F54070"/>
    <w:rsid w:val="00F54192"/>
    <w:rsid w:val="00F542D8"/>
    <w:rsid w:val="00F54460"/>
    <w:rsid w:val="00F548C8"/>
    <w:rsid w:val="00F54B39"/>
    <w:rsid w:val="00F54C64"/>
    <w:rsid w:val="00F54C72"/>
    <w:rsid w:val="00F550B5"/>
    <w:rsid w:val="00F553D1"/>
    <w:rsid w:val="00F55410"/>
    <w:rsid w:val="00F558E3"/>
    <w:rsid w:val="00F55AC5"/>
    <w:rsid w:val="00F55DA8"/>
    <w:rsid w:val="00F55DC4"/>
    <w:rsid w:val="00F564B4"/>
    <w:rsid w:val="00F5650C"/>
    <w:rsid w:val="00F56D31"/>
    <w:rsid w:val="00F56F50"/>
    <w:rsid w:val="00F57183"/>
    <w:rsid w:val="00F5759B"/>
    <w:rsid w:val="00F5765A"/>
    <w:rsid w:val="00F57C72"/>
    <w:rsid w:val="00F57E51"/>
    <w:rsid w:val="00F6021A"/>
    <w:rsid w:val="00F6021F"/>
    <w:rsid w:val="00F60845"/>
    <w:rsid w:val="00F60C00"/>
    <w:rsid w:val="00F61158"/>
    <w:rsid w:val="00F614D1"/>
    <w:rsid w:val="00F614DB"/>
    <w:rsid w:val="00F6150E"/>
    <w:rsid w:val="00F61564"/>
    <w:rsid w:val="00F61FDE"/>
    <w:rsid w:val="00F62143"/>
    <w:rsid w:val="00F621B0"/>
    <w:rsid w:val="00F62338"/>
    <w:rsid w:val="00F62377"/>
    <w:rsid w:val="00F62862"/>
    <w:rsid w:val="00F62C14"/>
    <w:rsid w:val="00F62FE3"/>
    <w:rsid w:val="00F63005"/>
    <w:rsid w:val="00F63289"/>
    <w:rsid w:val="00F6372C"/>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4BD"/>
    <w:rsid w:val="00F66709"/>
    <w:rsid w:val="00F669E3"/>
    <w:rsid w:val="00F66AF7"/>
    <w:rsid w:val="00F66BFE"/>
    <w:rsid w:val="00F66C15"/>
    <w:rsid w:val="00F670E4"/>
    <w:rsid w:val="00F672EB"/>
    <w:rsid w:val="00F6753C"/>
    <w:rsid w:val="00F67906"/>
    <w:rsid w:val="00F679D4"/>
    <w:rsid w:val="00F67A48"/>
    <w:rsid w:val="00F67A85"/>
    <w:rsid w:val="00F67D0D"/>
    <w:rsid w:val="00F70133"/>
    <w:rsid w:val="00F70B0E"/>
    <w:rsid w:val="00F70E2A"/>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85B"/>
    <w:rsid w:val="00F73A5B"/>
    <w:rsid w:val="00F73F43"/>
    <w:rsid w:val="00F743CE"/>
    <w:rsid w:val="00F74664"/>
    <w:rsid w:val="00F74791"/>
    <w:rsid w:val="00F747FD"/>
    <w:rsid w:val="00F74A7A"/>
    <w:rsid w:val="00F75057"/>
    <w:rsid w:val="00F756CE"/>
    <w:rsid w:val="00F75C0B"/>
    <w:rsid w:val="00F763DF"/>
    <w:rsid w:val="00F76A06"/>
    <w:rsid w:val="00F76BCF"/>
    <w:rsid w:val="00F77028"/>
    <w:rsid w:val="00F771A2"/>
    <w:rsid w:val="00F7792A"/>
    <w:rsid w:val="00F77A6F"/>
    <w:rsid w:val="00F77C47"/>
    <w:rsid w:val="00F77C4B"/>
    <w:rsid w:val="00F77CFA"/>
    <w:rsid w:val="00F802D3"/>
    <w:rsid w:val="00F80A32"/>
    <w:rsid w:val="00F80C63"/>
    <w:rsid w:val="00F80D8F"/>
    <w:rsid w:val="00F80E33"/>
    <w:rsid w:val="00F80E98"/>
    <w:rsid w:val="00F8116A"/>
    <w:rsid w:val="00F8126A"/>
    <w:rsid w:val="00F81311"/>
    <w:rsid w:val="00F81625"/>
    <w:rsid w:val="00F81A54"/>
    <w:rsid w:val="00F81B47"/>
    <w:rsid w:val="00F81B5F"/>
    <w:rsid w:val="00F81E0E"/>
    <w:rsid w:val="00F81F25"/>
    <w:rsid w:val="00F82272"/>
    <w:rsid w:val="00F822D3"/>
    <w:rsid w:val="00F825FF"/>
    <w:rsid w:val="00F82760"/>
    <w:rsid w:val="00F82956"/>
    <w:rsid w:val="00F82A7D"/>
    <w:rsid w:val="00F82D57"/>
    <w:rsid w:val="00F82D8E"/>
    <w:rsid w:val="00F83301"/>
    <w:rsid w:val="00F837DD"/>
    <w:rsid w:val="00F8468A"/>
    <w:rsid w:val="00F849D7"/>
    <w:rsid w:val="00F84A2F"/>
    <w:rsid w:val="00F84BAB"/>
    <w:rsid w:val="00F850EB"/>
    <w:rsid w:val="00F85299"/>
    <w:rsid w:val="00F852D1"/>
    <w:rsid w:val="00F855CB"/>
    <w:rsid w:val="00F85744"/>
    <w:rsid w:val="00F86165"/>
    <w:rsid w:val="00F862CA"/>
    <w:rsid w:val="00F863EB"/>
    <w:rsid w:val="00F86446"/>
    <w:rsid w:val="00F86621"/>
    <w:rsid w:val="00F86B20"/>
    <w:rsid w:val="00F86B3F"/>
    <w:rsid w:val="00F86C43"/>
    <w:rsid w:val="00F86E37"/>
    <w:rsid w:val="00F86F19"/>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69"/>
    <w:rsid w:val="00F92174"/>
    <w:rsid w:val="00F921D8"/>
    <w:rsid w:val="00F923DB"/>
    <w:rsid w:val="00F92725"/>
    <w:rsid w:val="00F92A1A"/>
    <w:rsid w:val="00F9357A"/>
    <w:rsid w:val="00F9360D"/>
    <w:rsid w:val="00F939E7"/>
    <w:rsid w:val="00F93A3D"/>
    <w:rsid w:val="00F93A5F"/>
    <w:rsid w:val="00F93EA8"/>
    <w:rsid w:val="00F94003"/>
    <w:rsid w:val="00F94307"/>
    <w:rsid w:val="00F945E2"/>
    <w:rsid w:val="00F94737"/>
    <w:rsid w:val="00F9495D"/>
    <w:rsid w:val="00F95013"/>
    <w:rsid w:val="00F951BD"/>
    <w:rsid w:val="00F952AF"/>
    <w:rsid w:val="00F9590D"/>
    <w:rsid w:val="00F9632D"/>
    <w:rsid w:val="00F9635B"/>
    <w:rsid w:val="00F9644F"/>
    <w:rsid w:val="00F96479"/>
    <w:rsid w:val="00F965D9"/>
    <w:rsid w:val="00F968F1"/>
    <w:rsid w:val="00F96A48"/>
    <w:rsid w:val="00F96C7A"/>
    <w:rsid w:val="00F96E7C"/>
    <w:rsid w:val="00F975B5"/>
    <w:rsid w:val="00F97666"/>
    <w:rsid w:val="00F97F06"/>
    <w:rsid w:val="00FA0434"/>
    <w:rsid w:val="00FA0509"/>
    <w:rsid w:val="00FA0E7C"/>
    <w:rsid w:val="00FA0ED8"/>
    <w:rsid w:val="00FA14E6"/>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579"/>
    <w:rsid w:val="00FA484C"/>
    <w:rsid w:val="00FA4EDE"/>
    <w:rsid w:val="00FA50E8"/>
    <w:rsid w:val="00FA51CD"/>
    <w:rsid w:val="00FA526F"/>
    <w:rsid w:val="00FA53C1"/>
    <w:rsid w:val="00FA5527"/>
    <w:rsid w:val="00FA558C"/>
    <w:rsid w:val="00FA5710"/>
    <w:rsid w:val="00FA5871"/>
    <w:rsid w:val="00FA589E"/>
    <w:rsid w:val="00FA5909"/>
    <w:rsid w:val="00FA5A96"/>
    <w:rsid w:val="00FA5D56"/>
    <w:rsid w:val="00FA5DF2"/>
    <w:rsid w:val="00FA6225"/>
    <w:rsid w:val="00FA656D"/>
    <w:rsid w:val="00FA65C9"/>
    <w:rsid w:val="00FA6686"/>
    <w:rsid w:val="00FA680F"/>
    <w:rsid w:val="00FA6A8C"/>
    <w:rsid w:val="00FA6E07"/>
    <w:rsid w:val="00FA76E4"/>
    <w:rsid w:val="00FA7A20"/>
    <w:rsid w:val="00FA7AA6"/>
    <w:rsid w:val="00FA7C04"/>
    <w:rsid w:val="00FB0443"/>
    <w:rsid w:val="00FB0540"/>
    <w:rsid w:val="00FB08FB"/>
    <w:rsid w:val="00FB0B15"/>
    <w:rsid w:val="00FB1309"/>
    <w:rsid w:val="00FB15D5"/>
    <w:rsid w:val="00FB1828"/>
    <w:rsid w:val="00FB18E8"/>
    <w:rsid w:val="00FB19D8"/>
    <w:rsid w:val="00FB22E5"/>
    <w:rsid w:val="00FB266B"/>
    <w:rsid w:val="00FB2864"/>
    <w:rsid w:val="00FB2F94"/>
    <w:rsid w:val="00FB36D0"/>
    <w:rsid w:val="00FB3CD6"/>
    <w:rsid w:val="00FB4065"/>
    <w:rsid w:val="00FB4760"/>
    <w:rsid w:val="00FB47B5"/>
    <w:rsid w:val="00FB4938"/>
    <w:rsid w:val="00FB4CDC"/>
    <w:rsid w:val="00FB4DBF"/>
    <w:rsid w:val="00FB5201"/>
    <w:rsid w:val="00FB5221"/>
    <w:rsid w:val="00FB5243"/>
    <w:rsid w:val="00FB52FD"/>
    <w:rsid w:val="00FB57A7"/>
    <w:rsid w:val="00FB5A6F"/>
    <w:rsid w:val="00FB6505"/>
    <w:rsid w:val="00FB67CA"/>
    <w:rsid w:val="00FB693F"/>
    <w:rsid w:val="00FB6A7D"/>
    <w:rsid w:val="00FB6D40"/>
    <w:rsid w:val="00FB71B7"/>
    <w:rsid w:val="00FB7284"/>
    <w:rsid w:val="00FB72CB"/>
    <w:rsid w:val="00FB772F"/>
    <w:rsid w:val="00FB77BB"/>
    <w:rsid w:val="00FB7C38"/>
    <w:rsid w:val="00FC0038"/>
    <w:rsid w:val="00FC0AB4"/>
    <w:rsid w:val="00FC0B11"/>
    <w:rsid w:val="00FC0B9B"/>
    <w:rsid w:val="00FC0E12"/>
    <w:rsid w:val="00FC1187"/>
    <w:rsid w:val="00FC1190"/>
    <w:rsid w:val="00FC1859"/>
    <w:rsid w:val="00FC18A1"/>
    <w:rsid w:val="00FC191B"/>
    <w:rsid w:val="00FC1AB5"/>
    <w:rsid w:val="00FC1E51"/>
    <w:rsid w:val="00FC22FE"/>
    <w:rsid w:val="00FC23FA"/>
    <w:rsid w:val="00FC2742"/>
    <w:rsid w:val="00FC2D75"/>
    <w:rsid w:val="00FC2F53"/>
    <w:rsid w:val="00FC338D"/>
    <w:rsid w:val="00FC37F0"/>
    <w:rsid w:val="00FC389D"/>
    <w:rsid w:val="00FC38CB"/>
    <w:rsid w:val="00FC3B07"/>
    <w:rsid w:val="00FC3BBC"/>
    <w:rsid w:val="00FC3EEB"/>
    <w:rsid w:val="00FC3F8E"/>
    <w:rsid w:val="00FC4278"/>
    <w:rsid w:val="00FC4423"/>
    <w:rsid w:val="00FC47CD"/>
    <w:rsid w:val="00FC47D1"/>
    <w:rsid w:val="00FC4AAB"/>
    <w:rsid w:val="00FC4CA4"/>
    <w:rsid w:val="00FC4ED1"/>
    <w:rsid w:val="00FC4F3D"/>
    <w:rsid w:val="00FC5290"/>
    <w:rsid w:val="00FC545C"/>
    <w:rsid w:val="00FC553E"/>
    <w:rsid w:val="00FC65A0"/>
    <w:rsid w:val="00FC6624"/>
    <w:rsid w:val="00FC6B41"/>
    <w:rsid w:val="00FC6D8C"/>
    <w:rsid w:val="00FC6DA4"/>
    <w:rsid w:val="00FC7269"/>
    <w:rsid w:val="00FC791E"/>
    <w:rsid w:val="00FC7F93"/>
    <w:rsid w:val="00FD012B"/>
    <w:rsid w:val="00FD0A48"/>
    <w:rsid w:val="00FD101B"/>
    <w:rsid w:val="00FD10D2"/>
    <w:rsid w:val="00FD1446"/>
    <w:rsid w:val="00FD18F1"/>
    <w:rsid w:val="00FD235B"/>
    <w:rsid w:val="00FD2804"/>
    <w:rsid w:val="00FD282A"/>
    <w:rsid w:val="00FD2A71"/>
    <w:rsid w:val="00FD3124"/>
    <w:rsid w:val="00FD3905"/>
    <w:rsid w:val="00FD4A43"/>
    <w:rsid w:val="00FD4CC0"/>
    <w:rsid w:val="00FD58E4"/>
    <w:rsid w:val="00FD5999"/>
    <w:rsid w:val="00FD5C0A"/>
    <w:rsid w:val="00FD5CDA"/>
    <w:rsid w:val="00FD6227"/>
    <w:rsid w:val="00FD6318"/>
    <w:rsid w:val="00FD6A3D"/>
    <w:rsid w:val="00FD6CDC"/>
    <w:rsid w:val="00FD6D13"/>
    <w:rsid w:val="00FD6F9D"/>
    <w:rsid w:val="00FD72D9"/>
    <w:rsid w:val="00FD73AE"/>
    <w:rsid w:val="00FD774E"/>
    <w:rsid w:val="00FD7D58"/>
    <w:rsid w:val="00FD7D6B"/>
    <w:rsid w:val="00FE00DC"/>
    <w:rsid w:val="00FE0477"/>
    <w:rsid w:val="00FE0657"/>
    <w:rsid w:val="00FE070A"/>
    <w:rsid w:val="00FE092D"/>
    <w:rsid w:val="00FE0BA9"/>
    <w:rsid w:val="00FE0E08"/>
    <w:rsid w:val="00FE0E2C"/>
    <w:rsid w:val="00FE15F5"/>
    <w:rsid w:val="00FE1728"/>
    <w:rsid w:val="00FE1B67"/>
    <w:rsid w:val="00FE1EC0"/>
    <w:rsid w:val="00FE1FA1"/>
    <w:rsid w:val="00FE22FE"/>
    <w:rsid w:val="00FE2B7B"/>
    <w:rsid w:val="00FE3100"/>
    <w:rsid w:val="00FE326E"/>
    <w:rsid w:val="00FE355F"/>
    <w:rsid w:val="00FE3768"/>
    <w:rsid w:val="00FE3A53"/>
    <w:rsid w:val="00FE3D47"/>
    <w:rsid w:val="00FE42C4"/>
    <w:rsid w:val="00FE45CF"/>
    <w:rsid w:val="00FE47B0"/>
    <w:rsid w:val="00FE5172"/>
    <w:rsid w:val="00FE5236"/>
    <w:rsid w:val="00FE53E8"/>
    <w:rsid w:val="00FE54FF"/>
    <w:rsid w:val="00FE5977"/>
    <w:rsid w:val="00FE5C99"/>
    <w:rsid w:val="00FE5CB2"/>
    <w:rsid w:val="00FE65DB"/>
    <w:rsid w:val="00FE6DEC"/>
    <w:rsid w:val="00FE6E82"/>
    <w:rsid w:val="00FE7266"/>
    <w:rsid w:val="00FE74E2"/>
    <w:rsid w:val="00FE74FC"/>
    <w:rsid w:val="00FE761D"/>
    <w:rsid w:val="00FE76FA"/>
    <w:rsid w:val="00FE7A09"/>
    <w:rsid w:val="00FE7F8C"/>
    <w:rsid w:val="00FF00B6"/>
    <w:rsid w:val="00FF01C5"/>
    <w:rsid w:val="00FF0224"/>
    <w:rsid w:val="00FF0289"/>
    <w:rsid w:val="00FF02D6"/>
    <w:rsid w:val="00FF04D0"/>
    <w:rsid w:val="00FF0895"/>
    <w:rsid w:val="00FF0BBB"/>
    <w:rsid w:val="00FF0BDD"/>
    <w:rsid w:val="00FF1455"/>
    <w:rsid w:val="00FF1716"/>
    <w:rsid w:val="00FF18FC"/>
    <w:rsid w:val="00FF1920"/>
    <w:rsid w:val="00FF1ACF"/>
    <w:rsid w:val="00FF2644"/>
    <w:rsid w:val="00FF26B7"/>
    <w:rsid w:val="00FF2A88"/>
    <w:rsid w:val="00FF31C5"/>
    <w:rsid w:val="00FF37C5"/>
    <w:rsid w:val="00FF3A12"/>
    <w:rsid w:val="00FF3C0B"/>
    <w:rsid w:val="00FF3CFC"/>
    <w:rsid w:val="00FF40CB"/>
    <w:rsid w:val="00FF43AF"/>
    <w:rsid w:val="00FF48E0"/>
    <w:rsid w:val="00FF4A79"/>
    <w:rsid w:val="00FF4D66"/>
    <w:rsid w:val="00FF5026"/>
    <w:rsid w:val="00FF5173"/>
    <w:rsid w:val="00FF51D0"/>
    <w:rsid w:val="00FF52CC"/>
    <w:rsid w:val="00FF52E3"/>
    <w:rsid w:val="00FF550F"/>
    <w:rsid w:val="00FF5B5A"/>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5"/>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qFormat/>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paragraph" w:customStyle="1" w:styleId="Doc-text2">
    <w:name w:val="Doc-text2"/>
    <w:basedOn w:val="Normal"/>
    <w:link w:val="Doc-text2Char"/>
    <w:qFormat/>
    <w:rsid w:val="00B36C8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36C82"/>
    <w:rPr>
      <w:rFonts w:ascii="Arial" w:eastAsia="MS Mincho" w:hAnsi="Arial"/>
      <w:szCs w:val="24"/>
      <w:lang w:val="en-GB" w:eastAsia="en-GB"/>
    </w:rPr>
  </w:style>
  <w:style w:type="character" w:customStyle="1" w:styleId="TAHCar">
    <w:name w:val="TAH Car"/>
    <w:basedOn w:val="DefaultParagraphFont"/>
    <w:link w:val="TAH"/>
    <w:locked/>
    <w:rsid w:val="00743177"/>
    <w:rPr>
      <w:rFonts w:ascii="Arial" w:hAnsi="Arial"/>
      <w:b/>
      <w:sz w:val="18"/>
      <w:lang w:eastAsia="en-US"/>
    </w:rPr>
  </w:style>
  <w:style w:type="paragraph" w:customStyle="1" w:styleId="Default">
    <w:name w:val="Default"/>
    <w:rsid w:val="00912E1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5044">
      <w:bodyDiv w:val="1"/>
      <w:marLeft w:val="0"/>
      <w:marRight w:val="0"/>
      <w:marTop w:val="0"/>
      <w:marBottom w:val="0"/>
      <w:divBdr>
        <w:top w:val="none" w:sz="0" w:space="0" w:color="auto"/>
        <w:left w:val="none" w:sz="0" w:space="0" w:color="auto"/>
        <w:bottom w:val="none" w:sz="0" w:space="0" w:color="auto"/>
        <w:right w:val="none" w:sz="0" w:space="0" w:color="auto"/>
      </w:divBdr>
      <w:divsChild>
        <w:div w:id="1661810272">
          <w:marLeft w:val="533"/>
          <w:marRight w:val="0"/>
          <w:marTop w:val="0"/>
          <w:marBottom w:val="0"/>
          <w:divBdr>
            <w:top w:val="none" w:sz="0" w:space="0" w:color="auto"/>
            <w:left w:val="none" w:sz="0" w:space="0" w:color="auto"/>
            <w:bottom w:val="none" w:sz="0" w:space="0" w:color="auto"/>
            <w:right w:val="none" w:sz="0" w:space="0" w:color="auto"/>
          </w:divBdr>
        </w:div>
        <w:div w:id="23100384">
          <w:marLeft w:val="806"/>
          <w:marRight w:val="0"/>
          <w:marTop w:val="0"/>
          <w:marBottom w:val="0"/>
          <w:divBdr>
            <w:top w:val="none" w:sz="0" w:space="0" w:color="auto"/>
            <w:left w:val="none" w:sz="0" w:space="0" w:color="auto"/>
            <w:bottom w:val="none" w:sz="0" w:space="0" w:color="auto"/>
            <w:right w:val="none" w:sz="0" w:space="0" w:color="auto"/>
          </w:divBdr>
        </w:div>
        <w:div w:id="1132674466">
          <w:marLeft w:val="533"/>
          <w:marRight w:val="0"/>
          <w:marTop w:val="0"/>
          <w:marBottom w:val="0"/>
          <w:divBdr>
            <w:top w:val="none" w:sz="0" w:space="0" w:color="auto"/>
            <w:left w:val="none" w:sz="0" w:space="0" w:color="auto"/>
            <w:bottom w:val="none" w:sz="0" w:space="0" w:color="auto"/>
            <w:right w:val="none" w:sz="0" w:space="0" w:color="auto"/>
          </w:divBdr>
        </w:div>
        <w:div w:id="516116021">
          <w:marLeft w:val="806"/>
          <w:marRight w:val="0"/>
          <w:marTop w:val="0"/>
          <w:marBottom w:val="0"/>
          <w:divBdr>
            <w:top w:val="none" w:sz="0" w:space="0" w:color="auto"/>
            <w:left w:val="none" w:sz="0" w:space="0" w:color="auto"/>
            <w:bottom w:val="none" w:sz="0" w:space="0" w:color="auto"/>
            <w:right w:val="none" w:sz="0" w:space="0" w:color="auto"/>
          </w:divBdr>
        </w:div>
        <w:div w:id="508300272">
          <w:marLeft w:val="533"/>
          <w:marRight w:val="0"/>
          <w:marTop w:val="0"/>
          <w:marBottom w:val="0"/>
          <w:divBdr>
            <w:top w:val="none" w:sz="0" w:space="0" w:color="auto"/>
            <w:left w:val="none" w:sz="0" w:space="0" w:color="auto"/>
            <w:bottom w:val="none" w:sz="0" w:space="0" w:color="auto"/>
            <w:right w:val="none" w:sz="0" w:space="0" w:color="auto"/>
          </w:divBdr>
        </w:div>
        <w:div w:id="657852283">
          <w:marLeft w:val="533"/>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8420581">
      <w:bodyDiv w:val="1"/>
      <w:marLeft w:val="0"/>
      <w:marRight w:val="0"/>
      <w:marTop w:val="0"/>
      <w:marBottom w:val="0"/>
      <w:divBdr>
        <w:top w:val="none" w:sz="0" w:space="0" w:color="auto"/>
        <w:left w:val="none" w:sz="0" w:space="0" w:color="auto"/>
        <w:bottom w:val="none" w:sz="0" w:space="0" w:color="auto"/>
        <w:right w:val="none" w:sz="0" w:space="0" w:color="auto"/>
      </w:divBdr>
      <w:divsChild>
        <w:div w:id="18555550">
          <w:marLeft w:val="533"/>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65212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443764">
      <w:bodyDiv w:val="1"/>
      <w:marLeft w:val="0"/>
      <w:marRight w:val="0"/>
      <w:marTop w:val="0"/>
      <w:marBottom w:val="0"/>
      <w:divBdr>
        <w:top w:val="none" w:sz="0" w:space="0" w:color="auto"/>
        <w:left w:val="none" w:sz="0" w:space="0" w:color="auto"/>
        <w:bottom w:val="none" w:sz="0" w:space="0" w:color="auto"/>
        <w:right w:val="none" w:sz="0" w:space="0" w:color="auto"/>
      </w:divBdr>
      <w:divsChild>
        <w:div w:id="1472214370">
          <w:marLeft w:val="0"/>
          <w:marRight w:val="75"/>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09590678">
      <w:bodyDiv w:val="1"/>
      <w:marLeft w:val="0"/>
      <w:marRight w:val="0"/>
      <w:marTop w:val="0"/>
      <w:marBottom w:val="0"/>
      <w:divBdr>
        <w:top w:val="none" w:sz="0" w:space="0" w:color="auto"/>
        <w:left w:val="none" w:sz="0" w:space="0" w:color="auto"/>
        <w:bottom w:val="none" w:sz="0" w:space="0" w:color="auto"/>
        <w:right w:val="none" w:sz="0" w:space="0" w:color="auto"/>
      </w:divBdr>
      <w:divsChild>
        <w:div w:id="299263188">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8056">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066014">
      <w:bodyDiv w:val="1"/>
      <w:marLeft w:val="0"/>
      <w:marRight w:val="0"/>
      <w:marTop w:val="0"/>
      <w:marBottom w:val="0"/>
      <w:divBdr>
        <w:top w:val="none" w:sz="0" w:space="0" w:color="auto"/>
        <w:left w:val="none" w:sz="0" w:space="0" w:color="auto"/>
        <w:bottom w:val="none" w:sz="0" w:space="0" w:color="auto"/>
        <w:right w:val="none" w:sz="0" w:space="0" w:color="auto"/>
      </w:divBdr>
      <w:divsChild>
        <w:div w:id="1708724740">
          <w:marLeft w:val="0"/>
          <w:marRight w:val="75"/>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3700398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93784">
      <w:bodyDiv w:val="1"/>
      <w:marLeft w:val="0"/>
      <w:marRight w:val="0"/>
      <w:marTop w:val="0"/>
      <w:marBottom w:val="0"/>
      <w:divBdr>
        <w:top w:val="none" w:sz="0" w:space="0" w:color="auto"/>
        <w:left w:val="none" w:sz="0" w:space="0" w:color="auto"/>
        <w:bottom w:val="none" w:sz="0" w:space="0" w:color="auto"/>
        <w:right w:val="none" w:sz="0" w:space="0" w:color="auto"/>
      </w:divBdr>
      <w:divsChild>
        <w:div w:id="1704358822">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278009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0706">
      <w:bodyDiv w:val="1"/>
      <w:marLeft w:val="0"/>
      <w:marRight w:val="0"/>
      <w:marTop w:val="0"/>
      <w:marBottom w:val="0"/>
      <w:divBdr>
        <w:top w:val="none" w:sz="0" w:space="0" w:color="auto"/>
        <w:left w:val="none" w:sz="0" w:space="0" w:color="auto"/>
        <w:bottom w:val="none" w:sz="0" w:space="0" w:color="auto"/>
        <w:right w:val="none" w:sz="0" w:space="0" w:color="auto"/>
      </w:divBdr>
    </w:div>
    <w:div w:id="1415471223">
      <w:bodyDiv w:val="1"/>
      <w:marLeft w:val="0"/>
      <w:marRight w:val="0"/>
      <w:marTop w:val="0"/>
      <w:marBottom w:val="0"/>
      <w:divBdr>
        <w:top w:val="none" w:sz="0" w:space="0" w:color="auto"/>
        <w:left w:val="none" w:sz="0" w:space="0" w:color="auto"/>
        <w:bottom w:val="none" w:sz="0" w:space="0" w:color="auto"/>
        <w:right w:val="none" w:sz="0" w:space="0" w:color="auto"/>
      </w:divBdr>
      <w:divsChild>
        <w:div w:id="1295716238">
          <w:marLeft w:val="806"/>
          <w:marRight w:val="0"/>
          <w:marTop w:val="0"/>
          <w:marBottom w:val="0"/>
          <w:divBdr>
            <w:top w:val="none" w:sz="0" w:space="0" w:color="auto"/>
            <w:left w:val="none" w:sz="0" w:space="0" w:color="auto"/>
            <w:bottom w:val="none" w:sz="0" w:space="0" w:color="auto"/>
            <w:right w:val="none" w:sz="0" w:space="0" w:color="auto"/>
          </w:divBdr>
        </w:div>
        <w:div w:id="2039545965">
          <w:marLeft w:val="80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74178508">
      <w:bodyDiv w:val="1"/>
      <w:marLeft w:val="0"/>
      <w:marRight w:val="0"/>
      <w:marTop w:val="0"/>
      <w:marBottom w:val="0"/>
      <w:divBdr>
        <w:top w:val="none" w:sz="0" w:space="0" w:color="auto"/>
        <w:left w:val="none" w:sz="0" w:space="0" w:color="auto"/>
        <w:bottom w:val="none" w:sz="0" w:space="0" w:color="auto"/>
        <w:right w:val="none" w:sz="0" w:space="0" w:color="auto"/>
      </w:divBdr>
      <w:divsChild>
        <w:div w:id="1814374418">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17717">
      <w:bodyDiv w:val="1"/>
      <w:marLeft w:val="0"/>
      <w:marRight w:val="0"/>
      <w:marTop w:val="0"/>
      <w:marBottom w:val="0"/>
      <w:divBdr>
        <w:top w:val="none" w:sz="0" w:space="0" w:color="auto"/>
        <w:left w:val="none" w:sz="0" w:space="0" w:color="auto"/>
        <w:bottom w:val="none" w:sz="0" w:space="0" w:color="auto"/>
        <w:right w:val="none" w:sz="0" w:space="0" w:color="auto"/>
      </w:divBdr>
      <w:divsChild>
        <w:div w:id="1793287666">
          <w:marLeft w:val="547"/>
          <w:marRight w:val="0"/>
          <w:marTop w:val="0"/>
          <w:marBottom w:val="0"/>
          <w:divBdr>
            <w:top w:val="none" w:sz="0" w:space="0" w:color="auto"/>
            <w:left w:val="none" w:sz="0" w:space="0" w:color="auto"/>
            <w:bottom w:val="none" w:sz="0" w:space="0" w:color="auto"/>
            <w:right w:val="none" w:sz="0" w:space="0" w:color="auto"/>
          </w:divBdr>
        </w:div>
        <w:div w:id="485978152">
          <w:marLeft w:val="1166"/>
          <w:marRight w:val="0"/>
          <w:marTop w:val="0"/>
          <w:marBottom w:val="0"/>
          <w:divBdr>
            <w:top w:val="none" w:sz="0" w:space="0" w:color="auto"/>
            <w:left w:val="none" w:sz="0" w:space="0" w:color="auto"/>
            <w:bottom w:val="none" w:sz="0" w:space="0" w:color="auto"/>
            <w:right w:val="none" w:sz="0" w:space="0" w:color="auto"/>
          </w:divBdr>
        </w:div>
        <w:div w:id="1572344863">
          <w:marLeft w:val="1166"/>
          <w:marRight w:val="0"/>
          <w:marTop w:val="0"/>
          <w:marBottom w:val="0"/>
          <w:divBdr>
            <w:top w:val="none" w:sz="0" w:space="0" w:color="auto"/>
            <w:left w:val="none" w:sz="0" w:space="0" w:color="auto"/>
            <w:bottom w:val="none" w:sz="0" w:space="0" w:color="auto"/>
            <w:right w:val="none" w:sz="0" w:space="0" w:color="auto"/>
          </w:divBdr>
        </w:div>
        <w:div w:id="2117364107">
          <w:marLeft w:val="1166"/>
          <w:marRight w:val="0"/>
          <w:marTop w:val="0"/>
          <w:marBottom w:val="0"/>
          <w:divBdr>
            <w:top w:val="none" w:sz="0" w:space="0" w:color="auto"/>
            <w:left w:val="none" w:sz="0" w:space="0" w:color="auto"/>
            <w:bottom w:val="none" w:sz="0" w:space="0" w:color="auto"/>
            <w:right w:val="none" w:sz="0" w:space="0" w:color="auto"/>
          </w:divBdr>
        </w:div>
        <w:div w:id="993753636">
          <w:marLeft w:val="547"/>
          <w:marRight w:val="0"/>
          <w:marTop w:val="0"/>
          <w:marBottom w:val="0"/>
          <w:divBdr>
            <w:top w:val="none" w:sz="0" w:space="0" w:color="auto"/>
            <w:left w:val="none" w:sz="0" w:space="0" w:color="auto"/>
            <w:bottom w:val="none" w:sz="0" w:space="0" w:color="auto"/>
            <w:right w:val="none" w:sz="0" w:space="0" w:color="auto"/>
          </w:divBdr>
        </w:div>
        <w:div w:id="1013798256">
          <w:marLeft w:val="1166"/>
          <w:marRight w:val="0"/>
          <w:marTop w:val="0"/>
          <w:marBottom w:val="0"/>
          <w:divBdr>
            <w:top w:val="none" w:sz="0" w:space="0" w:color="auto"/>
            <w:left w:val="none" w:sz="0" w:space="0" w:color="auto"/>
            <w:bottom w:val="none" w:sz="0" w:space="0" w:color="auto"/>
            <w:right w:val="none" w:sz="0" w:space="0" w:color="auto"/>
          </w:divBdr>
        </w:div>
        <w:div w:id="294530764">
          <w:marLeft w:val="547"/>
          <w:marRight w:val="0"/>
          <w:marTop w:val="0"/>
          <w:marBottom w:val="0"/>
          <w:divBdr>
            <w:top w:val="none" w:sz="0" w:space="0" w:color="auto"/>
            <w:left w:val="none" w:sz="0" w:space="0" w:color="auto"/>
            <w:bottom w:val="none" w:sz="0" w:space="0" w:color="auto"/>
            <w:right w:val="none" w:sz="0" w:space="0" w:color="auto"/>
          </w:divBdr>
        </w:div>
        <w:div w:id="146745296">
          <w:marLeft w:val="1166"/>
          <w:marRight w:val="0"/>
          <w:marTop w:val="0"/>
          <w:marBottom w:val="0"/>
          <w:divBdr>
            <w:top w:val="none" w:sz="0" w:space="0" w:color="auto"/>
            <w:left w:val="none" w:sz="0" w:space="0" w:color="auto"/>
            <w:bottom w:val="none" w:sz="0" w:space="0" w:color="auto"/>
            <w:right w:val="none" w:sz="0" w:space="0" w:color="auto"/>
          </w:divBdr>
        </w:div>
        <w:div w:id="996805208">
          <w:marLeft w:val="547"/>
          <w:marRight w:val="0"/>
          <w:marTop w:val="0"/>
          <w:marBottom w:val="0"/>
          <w:divBdr>
            <w:top w:val="none" w:sz="0" w:space="0" w:color="auto"/>
            <w:left w:val="none" w:sz="0" w:space="0" w:color="auto"/>
            <w:bottom w:val="none" w:sz="0" w:space="0" w:color="auto"/>
            <w:right w:val="none" w:sz="0" w:space="0" w:color="auto"/>
          </w:divBdr>
        </w:div>
        <w:div w:id="2083943204">
          <w:marLeft w:val="547"/>
          <w:marRight w:val="0"/>
          <w:marTop w:val="0"/>
          <w:marBottom w:val="0"/>
          <w:divBdr>
            <w:top w:val="none" w:sz="0" w:space="0" w:color="auto"/>
            <w:left w:val="none" w:sz="0" w:space="0" w:color="auto"/>
            <w:bottom w:val="none" w:sz="0" w:space="0" w:color="auto"/>
            <w:right w:val="none" w:sz="0" w:space="0" w:color="auto"/>
          </w:divBdr>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40346748">
      <w:bodyDiv w:val="1"/>
      <w:marLeft w:val="0"/>
      <w:marRight w:val="0"/>
      <w:marTop w:val="0"/>
      <w:marBottom w:val="0"/>
      <w:divBdr>
        <w:top w:val="none" w:sz="0" w:space="0" w:color="auto"/>
        <w:left w:val="none" w:sz="0" w:space="0" w:color="auto"/>
        <w:bottom w:val="none" w:sz="0" w:space="0" w:color="auto"/>
        <w:right w:val="none" w:sz="0" w:space="0" w:color="auto"/>
      </w:divBdr>
      <w:divsChild>
        <w:div w:id="412898542">
          <w:marLeft w:val="547"/>
          <w:marRight w:val="0"/>
          <w:marTop w:val="0"/>
          <w:marBottom w:val="0"/>
          <w:divBdr>
            <w:top w:val="none" w:sz="0" w:space="0" w:color="auto"/>
            <w:left w:val="none" w:sz="0" w:space="0" w:color="auto"/>
            <w:bottom w:val="none" w:sz="0" w:space="0" w:color="auto"/>
            <w:right w:val="none" w:sz="0" w:space="0" w:color="auto"/>
          </w:divBdr>
        </w:div>
        <w:div w:id="1653748643">
          <w:marLeft w:val="1166"/>
          <w:marRight w:val="0"/>
          <w:marTop w:val="0"/>
          <w:marBottom w:val="0"/>
          <w:divBdr>
            <w:top w:val="none" w:sz="0" w:space="0" w:color="auto"/>
            <w:left w:val="none" w:sz="0" w:space="0" w:color="auto"/>
            <w:bottom w:val="none" w:sz="0" w:space="0" w:color="auto"/>
            <w:right w:val="none" w:sz="0" w:space="0" w:color="auto"/>
          </w:divBdr>
        </w:div>
        <w:div w:id="31076142">
          <w:marLeft w:val="1166"/>
          <w:marRight w:val="0"/>
          <w:marTop w:val="0"/>
          <w:marBottom w:val="0"/>
          <w:divBdr>
            <w:top w:val="none" w:sz="0" w:space="0" w:color="auto"/>
            <w:left w:val="none" w:sz="0" w:space="0" w:color="auto"/>
            <w:bottom w:val="none" w:sz="0" w:space="0" w:color="auto"/>
            <w:right w:val="none" w:sz="0" w:space="0" w:color="auto"/>
          </w:divBdr>
        </w:div>
        <w:div w:id="1442913439">
          <w:marLeft w:val="1166"/>
          <w:marRight w:val="0"/>
          <w:marTop w:val="0"/>
          <w:marBottom w:val="0"/>
          <w:divBdr>
            <w:top w:val="none" w:sz="0" w:space="0" w:color="auto"/>
            <w:left w:val="none" w:sz="0" w:space="0" w:color="auto"/>
            <w:bottom w:val="none" w:sz="0" w:space="0" w:color="auto"/>
            <w:right w:val="none" w:sz="0" w:space="0" w:color="auto"/>
          </w:divBdr>
        </w:div>
        <w:div w:id="2001887491">
          <w:marLeft w:val="547"/>
          <w:marRight w:val="0"/>
          <w:marTop w:val="0"/>
          <w:marBottom w:val="0"/>
          <w:divBdr>
            <w:top w:val="none" w:sz="0" w:space="0" w:color="auto"/>
            <w:left w:val="none" w:sz="0" w:space="0" w:color="auto"/>
            <w:bottom w:val="none" w:sz="0" w:space="0" w:color="auto"/>
            <w:right w:val="none" w:sz="0" w:space="0" w:color="auto"/>
          </w:divBdr>
        </w:div>
        <w:div w:id="1293554228">
          <w:marLeft w:val="1166"/>
          <w:marRight w:val="0"/>
          <w:marTop w:val="0"/>
          <w:marBottom w:val="0"/>
          <w:divBdr>
            <w:top w:val="none" w:sz="0" w:space="0" w:color="auto"/>
            <w:left w:val="none" w:sz="0" w:space="0" w:color="auto"/>
            <w:bottom w:val="none" w:sz="0" w:space="0" w:color="auto"/>
            <w:right w:val="none" w:sz="0" w:space="0" w:color="auto"/>
          </w:divBdr>
        </w:div>
        <w:div w:id="425076876">
          <w:marLeft w:val="547"/>
          <w:marRight w:val="0"/>
          <w:marTop w:val="0"/>
          <w:marBottom w:val="0"/>
          <w:divBdr>
            <w:top w:val="none" w:sz="0" w:space="0" w:color="auto"/>
            <w:left w:val="none" w:sz="0" w:space="0" w:color="auto"/>
            <w:bottom w:val="none" w:sz="0" w:space="0" w:color="auto"/>
            <w:right w:val="none" w:sz="0" w:space="0" w:color="auto"/>
          </w:divBdr>
        </w:div>
        <w:div w:id="1732848169">
          <w:marLeft w:val="1166"/>
          <w:marRight w:val="0"/>
          <w:marTop w:val="0"/>
          <w:marBottom w:val="0"/>
          <w:divBdr>
            <w:top w:val="none" w:sz="0" w:space="0" w:color="auto"/>
            <w:left w:val="none" w:sz="0" w:space="0" w:color="auto"/>
            <w:bottom w:val="none" w:sz="0" w:space="0" w:color="auto"/>
            <w:right w:val="none" w:sz="0" w:space="0" w:color="auto"/>
          </w:divBdr>
        </w:div>
        <w:div w:id="2117867413">
          <w:marLeft w:val="547"/>
          <w:marRight w:val="0"/>
          <w:marTop w:val="0"/>
          <w:marBottom w:val="0"/>
          <w:divBdr>
            <w:top w:val="none" w:sz="0" w:space="0" w:color="auto"/>
            <w:left w:val="none" w:sz="0" w:space="0" w:color="auto"/>
            <w:bottom w:val="none" w:sz="0" w:space="0" w:color="auto"/>
            <w:right w:val="none" w:sz="0" w:space="0" w:color="auto"/>
          </w:divBdr>
        </w:div>
        <w:div w:id="1846282327">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HR33RHYHUWRF-4-15789</_dlc_DocId>
    <_dlc_DocIdUrl xmlns="c06861ca-3f08-4d07-bff7-bb15bac121f4">
      <Url>https://projects.qualcomm.com/sites/pentari/_layouts/15/DocIdRedir.aspx?ID=HR33RHYHUWRF-4-15789</Url>
      <Description>HR33RHYHUWRF-4-15789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C04B2A20-3037-44DD-9A40-23EA4FF0D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2961</TotalTime>
  <Pages>3</Pages>
  <Words>1231</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1056</cp:revision>
  <cp:lastPrinted>2019-02-15T23:05:00Z</cp:lastPrinted>
  <dcterms:created xsi:type="dcterms:W3CDTF">2019-08-17T01:11:00Z</dcterms:created>
  <dcterms:modified xsi:type="dcterms:W3CDTF">2019-10-05T03:35:00Z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1fd5d7a7-0223-4176-9bdb-270a1c64fa38</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